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4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投资建设科许可业务流程图</w:t>
      </w:r>
    </w:p>
    <w:bookmarkEnd w:id="0"/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生产建设项目水土保持方案审批</w:t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情形一、生产建设项目水土保持</w:t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方案报告书审批</w:t>
      </w:r>
    </w:p>
    <w:p>
      <w:pPr>
        <w:jc w:val="center"/>
      </w:pPr>
      <w:r>
        <w:drawing>
          <wp:inline distT="0" distB="0" distL="114300" distR="114300">
            <wp:extent cx="2858770" cy="23736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74"/>
        </w:tabs>
        <w:jc w:val="center"/>
      </w:pPr>
      <w:r>
        <w:rPr>
          <w:rFonts w:hint="eastAsia" w:ascii="楷体" w:hAnsi="楷体" w:eastAsia="楷体" w:cs="楷体"/>
          <w:sz w:val="30"/>
          <w:szCs w:val="30"/>
        </w:rPr>
        <w:t>取水申请审批</w:t>
      </w:r>
    </w:p>
    <w:p>
      <w:pPr>
        <w:jc w:val="center"/>
      </w:pPr>
      <w:r>
        <w:drawing>
          <wp:inline distT="0" distB="0" distL="114300" distR="114300">
            <wp:extent cx="2859405" cy="1649095"/>
            <wp:effectExtent l="0" t="0" r="171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国有建设用地使用权划拨批准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2867660" cy="2691765"/>
            <wp:effectExtent l="0" t="0" r="8890" b="13335"/>
            <wp:docPr id="3" name="图片 2" descr="15434575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4345756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临时用地审批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865755" cy="2715895"/>
            <wp:effectExtent l="0" t="0" r="10795" b="8255"/>
            <wp:docPr id="4" name="图片 2" descr="15433910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54339103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i w:val="0"/>
          <w:i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0"/>
          <w:szCs w:val="30"/>
          <w:lang w:eastAsia="zh-CN"/>
        </w:rPr>
        <w:t>企业、事业单位、社会团体等投资建设的固定资产投资项目核准</w:t>
      </w:r>
    </w:p>
    <w:p>
      <w:pPr>
        <w:jc w:val="center"/>
      </w:pPr>
      <w:r>
        <w:drawing>
          <wp:inline distT="0" distB="0" distL="114300" distR="114300">
            <wp:extent cx="2863215" cy="2964815"/>
            <wp:effectExtent l="0" t="0" r="1333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企业不使用政府性资金投资</w:t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建设项目备案</w:t>
      </w:r>
    </w:p>
    <w:p>
      <w:pPr>
        <w:jc w:val="center"/>
      </w:pPr>
      <w:r>
        <w:drawing>
          <wp:inline distT="0" distB="0" distL="114300" distR="114300">
            <wp:extent cx="2863215" cy="2733675"/>
            <wp:effectExtent l="0" t="0" r="1333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乡村规划许可证核发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62580" cy="3378200"/>
            <wp:effectExtent l="0" t="0" r="13970" b="12700"/>
            <wp:docPr id="7" name="图片 5" descr="D4A~ROVAEAD6KE0RR$~FV{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D4A~ROVAEAD6KE0RR$~FV{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74"/>
        </w:tabs>
        <w:jc w:val="center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政府出资的投资项目审批</w:t>
      </w:r>
    </w:p>
    <w:p>
      <w:pPr>
        <w:jc w:val="center"/>
        <w:rPr>
          <w:rFonts w:hint="default" w:eastAsia="宋体"/>
          <w:lang w:eastAsia="zh-CN"/>
        </w:rPr>
      </w:pPr>
      <w:r>
        <w:drawing>
          <wp:inline distT="0" distB="0" distL="114300" distR="114300">
            <wp:extent cx="2863215" cy="2964815"/>
            <wp:effectExtent l="0" t="0" r="13335" b="698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zhkZjMwZDg1ODZhNGFkYThkM2E4NDM3YTNiN2EifQ=="/>
  </w:docVars>
  <w:rsids>
    <w:rsidRoot w:val="067665CF"/>
    <w:rsid w:val="067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2024-04-17T02:50:00Z</dcterms:created>
  <dc:creator>╯风掠、</dc:creator>
  <cp:lastModifiedBy>╯风掠、</cp:lastModifiedBy>
  <dcterms:modified xsi:type="dcterms:W3CDTF">2024-04-17T02:57:14Z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73A05A7030F24989A7CBA4751B9113A0_11</vt:lpwstr>
  </property>
</Properties>
</file>