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CF7DF">
      <w:pPr>
        <w:widowControl/>
        <w:shd w:val="clear" w:color="auto" w:fill="FFFFFF"/>
        <w:spacing w:line="600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附件</w:t>
      </w:r>
    </w:p>
    <w:p w14:paraId="43B75522">
      <w:pPr>
        <w:widowControl/>
        <w:shd w:val="clear" w:color="auto" w:fill="FFFFFF"/>
        <w:spacing w:line="525" w:lineRule="atLeast"/>
        <w:jc w:val="center"/>
        <w:rPr>
          <w:rFonts w:hint="eastAsia" w:ascii="宋体" w:hAnsi="宋体" w:eastAsia="宋体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/>
          <w:color w:val="333333"/>
          <w:kern w:val="0"/>
          <w:sz w:val="44"/>
          <w:szCs w:val="44"/>
        </w:rPr>
        <w:t>行政执法统计年报模板</w:t>
      </w:r>
    </w:p>
    <w:p w14:paraId="5E048BA0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 xml:space="preserve"> </w:t>
      </w:r>
    </w:p>
    <w:p w14:paraId="2EACA3BB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抚松县文化广播电视和旅游局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年度行政执法统计年报</w:t>
      </w:r>
    </w:p>
    <w:p w14:paraId="42C1E675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 xml:space="preserve"> </w:t>
      </w:r>
    </w:p>
    <w:p w14:paraId="1025BE0C">
      <w:pPr>
        <w:widowControl/>
        <w:shd w:val="clear" w:color="auto" w:fill="FFFFFF"/>
        <w:spacing w:line="525" w:lineRule="atLeast"/>
        <w:jc w:val="center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目   录</w:t>
      </w:r>
    </w:p>
    <w:p w14:paraId="0F6FBD1F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01A13D5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第一部分  </w:t>
      </w:r>
      <w:r>
        <w:rPr>
          <w:rFonts w:hint="eastAsia" w:ascii="仿宋" w:hAnsi="仿宋"/>
          <w:color w:val="333333"/>
          <w:kern w:val="0"/>
          <w:lang w:eastAsia="zh-CN"/>
        </w:rPr>
        <w:t>抚松县文化广播电视和旅游局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年度行政执法数据表</w:t>
      </w:r>
    </w:p>
    <w:p w14:paraId="2F5EBFAB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一、行政处罚实施情况统计表</w:t>
      </w:r>
    </w:p>
    <w:p w14:paraId="41848E50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二、行政许可实施情况统计表</w:t>
      </w:r>
    </w:p>
    <w:p w14:paraId="1A1B3DEB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三、行政强制实施情况统计表</w:t>
      </w:r>
    </w:p>
    <w:p w14:paraId="7C409F1A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四、其他行政执法行为实施情况统计表</w:t>
      </w:r>
    </w:p>
    <w:p w14:paraId="106C3F25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第二部分  </w:t>
      </w:r>
      <w:r>
        <w:rPr>
          <w:rFonts w:hint="eastAsia" w:ascii="仿宋" w:hAnsi="仿宋"/>
          <w:color w:val="333333"/>
          <w:kern w:val="0"/>
          <w:lang w:eastAsia="zh-CN"/>
        </w:rPr>
        <w:t>抚松县文化广播电视和旅游局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年度行政执法总体情况</w:t>
      </w:r>
    </w:p>
    <w:p w14:paraId="6611D01C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34589713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6A34EF0D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7F9ACF77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6A4C304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07766A6F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12C7D57B">
      <w:pPr>
        <w:widowControl/>
        <w:shd w:val="clear" w:color="auto" w:fill="FFFFFF"/>
        <w:spacing w:line="52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p w14:paraId="7561170B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>第一部分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 xml:space="preserve"> 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抚松县文化广播电视和旅游局2025年度行政执法数据表</w:t>
      </w:r>
    </w:p>
    <w:p w14:paraId="2C2AC136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3C1EEC4C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表一</w:t>
      </w:r>
    </w:p>
    <w:p w14:paraId="2C33CEDD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抚松县文化广播电视和旅游局2025年度行政处罚实施情况统计表</w:t>
      </w:r>
    </w:p>
    <w:p w14:paraId="2CC504A2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</w:p>
    <w:tbl>
      <w:tblPr>
        <w:tblStyle w:val="6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69"/>
        <w:gridCol w:w="1523"/>
        <w:gridCol w:w="1536"/>
        <w:gridCol w:w="826"/>
        <w:gridCol w:w="826"/>
        <w:gridCol w:w="1056"/>
        <w:gridCol w:w="847"/>
      </w:tblGrid>
      <w:tr w14:paraId="1173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1590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行政处罚实施数量（宗）</w:t>
            </w:r>
          </w:p>
        </w:tc>
      </w:tr>
      <w:tr w14:paraId="7E00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68CB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警告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、通报批评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D3B9C4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罚款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、没收违法所得、没收非法财物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57FDCB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lang w:eastAsia="zh-CN"/>
              </w:rPr>
              <w:t>暂扣许可证件、降低资质等级、吊销许可证件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D4F333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限制开展生产经营活动、责令停产停业、责令关闭、限制从业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9FB3DD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  <w:t>行政拘留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016484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其他行政处罚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227CF5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合计（宗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9E245A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罚没金额（万元）</w:t>
            </w:r>
          </w:p>
        </w:tc>
      </w:tr>
      <w:tr w14:paraId="5AAB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FCB2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F88D83">
            <w:pPr>
              <w:widowControl/>
              <w:spacing w:line="525" w:lineRule="atLeast"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F17FD1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5EAC7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A1C9B6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FA09E8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910EB5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4EDBE6">
            <w:pPr>
              <w:widowControl/>
              <w:spacing w:line="525" w:lineRule="atLeast"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</w:tr>
    </w:tbl>
    <w:p w14:paraId="0560D566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46B0AA7F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1.行政处罚实施数量的统计范围为统计年度1月1日至12月31日期间作出行政处罚决定的数量。</w:t>
      </w:r>
    </w:p>
    <w:p w14:paraId="52890D99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</w:t>
      </w:r>
      <w:r>
        <w:rPr>
          <w:rFonts w:hint="eastAsia" w:ascii="仿宋" w:hAnsi="仿宋"/>
          <w:color w:val="333333"/>
          <w:kern w:val="0"/>
          <w:lang w:eastAsia="zh-CN"/>
        </w:rPr>
        <w:t>、通报批评；</w:t>
      </w:r>
      <w:r>
        <w:rPr>
          <w:rFonts w:hint="eastAsia" w:ascii="仿宋" w:hAnsi="仿宋"/>
          <w:color w:val="333333"/>
          <w:kern w:val="0"/>
        </w:rPr>
        <w:t>（2）罚款</w:t>
      </w:r>
      <w:r>
        <w:rPr>
          <w:rFonts w:hint="eastAsia" w:ascii="仿宋" w:hAnsi="仿宋"/>
          <w:color w:val="333333"/>
          <w:kern w:val="0"/>
          <w:lang w:eastAsia="zh-CN"/>
        </w:rPr>
        <w:t>、</w:t>
      </w:r>
      <w:r>
        <w:rPr>
          <w:rFonts w:hint="eastAsia" w:ascii="仿宋" w:hAnsi="仿宋"/>
          <w:color w:val="333333"/>
          <w:kern w:val="0"/>
        </w:rPr>
        <w:t>没收违法所得、没收非法财物</w:t>
      </w:r>
      <w:r>
        <w:rPr>
          <w:rFonts w:hint="eastAsia" w:ascii="仿宋" w:hAnsi="仿宋"/>
          <w:color w:val="333333"/>
          <w:kern w:val="0"/>
          <w:lang w:eastAsia="zh-CN"/>
        </w:rPr>
        <w:t>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3</w:t>
      </w:r>
      <w:r>
        <w:rPr>
          <w:rFonts w:hint="eastAsia" w:ascii="仿宋" w:hAnsi="仿宋"/>
          <w:color w:val="333333"/>
          <w:kern w:val="0"/>
        </w:rPr>
        <w:t>）暂扣许可证</w:t>
      </w:r>
      <w:r>
        <w:rPr>
          <w:rFonts w:hint="eastAsia" w:ascii="仿宋" w:hAnsi="仿宋"/>
          <w:color w:val="333333"/>
          <w:kern w:val="0"/>
          <w:lang w:eastAsia="zh-CN"/>
        </w:rPr>
        <w:t>件</w:t>
      </w:r>
      <w:r>
        <w:rPr>
          <w:rFonts w:hint="eastAsia" w:ascii="仿宋" w:hAnsi="仿宋"/>
          <w:color w:val="333333"/>
          <w:kern w:val="0"/>
        </w:rPr>
        <w:t>、</w:t>
      </w:r>
      <w:r>
        <w:rPr>
          <w:rFonts w:hint="eastAsia" w:ascii="仿宋" w:hAnsi="仿宋"/>
          <w:color w:val="333333"/>
          <w:kern w:val="0"/>
          <w:lang w:eastAsia="zh-CN"/>
        </w:rPr>
        <w:t>降低资质等级、吊销许可证件；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4</w:t>
      </w:r>
      <w:r>
        <w:rPr>
          <w:rFonts w:hint="eastAsia" w:ascii="仿宋" w:hAnsi="仿宋"/>
          <w:color w:val="333333"/>
          <w:kern w:val="0"/>
        </w:rPr>
        <w:t>）</w:t>
      </w:r>
      <w:r>
        <w:rPr>
          <w:rStyle w:val="8"/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限制开展生产经营活动、责令停产停业、责令关闭、限制从业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5</w:t>
      </w:r>
      <w:r>
        <w:rPr>
          <w:rFonts w:hint="eastAsia" w:ascii="仿宋" w:hAnsi="仿宋"/>
          <w:color w:val="333333"/>
          <w:kern w:val="0"/>
        </w:rPr>
        <w:t>）行政拘留。</w:t>
      </w:r>
    </w:p>
    <w:p w14:paraId="0F8C7C77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3.“没收违法所得、没收非法财物”能确定金额的，计入“罚没金额”；不能确定金额的，不计入“罚没金额”。</w:t>
      </w:r>
    </w:p>
    <w:p w14:paraId="79FEC9FE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4.“罚没金额”以处罚决定书确定的金额为准。</w:t>
      </w:r>
    </w:p>
    <w:p w14:paraId="366A3226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 </w:t>
      </w:r>
    </w:p>
    <w:p w14:paraId="47A20FCA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7766A882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2CCC1B8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E211F6B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69653F80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27B4DEAB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246C73B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AD586E0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6DF9AD69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AABB585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898BB18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B3C4390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449E2E43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4F1599A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表二</w:t>
      </w:r>
    </w:p>
    <w:p w14:paraId="1F8D577C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抚松县文化广播电视和旅游局2025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年度行政许可实施情况统计表</w:t>
      </w:r>
    </w:p>
    <w:p w14:paraId="5B75EEAF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A2E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B4F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行政许可实施数量（宗）</w:t>
            </w:r>
          </w:p>
        </w:tc>
      </w:tr>
      <w:tr w14:paraId="472B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EF1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71735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63FC3E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F031B0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E4B1B3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</w:tr>
      <w:tr w14:paraId="7B22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4EC2">
            <w:pPr>
              <w:bidi w:val="0"/>
              <w:jc w:val="center"/>
              <w:rPr>
                <w:rFonts w:hint="default" w:ascii="Calibri" w:hAnsi="Calibri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F2EA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A0FE0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FC123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22B7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38DE11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74F60773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1.“申请数量”的统计范围为统计年度1月1日至12月31日期间许可机关收到当事人许可申请的数量。</w:t>
      </w:r>
    </w:p>
    <w:p w14:paraId="138D88DE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94EFF1A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</w:p>
    <w:p w14:paraId="4A2DACC0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</w:p>
    <w:p w14:paraId="06198240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</w:p>
    <w:p w14:paraId="0ACD83E7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</w:p>
    <w:p w14:paraId="31974286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</w:p>
    <w:p w14:paraId="6BD6927B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</w:p>
    <w:p w14:paraId="01A4C5D1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</w:p>
    <w:p w14:paraId="65937C3D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表三</w:t>
      </w:r>
    </w:p>
    <w:p w14:paraId="04FAD649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抚松县文化广播电视和旅游局2025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年度行政强制实施情况统计表</w:t>
      </w:r>
    </w:p>
    <w:p w14:paraId="3D5959BA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0"/>
        <w:gridCol w:w="710"/>
        <w:gridCol w:w="709"/>
        <w:gridCol w:w="709"/>
        <w:gridCol w:w="709"/>
        <w:gridCol w:w="709"/>
        <w:gridCol w:w="710"/>
        <w:gridCol w:w="709"/>
        <w:gridCol w:w="709"/>
        <w:gridCol w:w="719"/>
        <w:gridCol w:w="710"/>
      </w:tblGrid>
      <w:tr w14:paraId="76D5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4A59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行政强制措施实施数量（宗）</w:t>
            </w:r>
          </w:p>
        </w:tc>
        <w:tc>
          <w:tcPr>
            <w:tcW w:w="49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C1F05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行政强制执行实施数量（宗）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7872A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合计</w:t>
            </w:r>
          </w:p>
        </w:tc>
      </w:tr>
      <w:tr w14:paraId="43F2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9B5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查封场所、设施或者财物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B268EC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扣押财物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B7DF4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冻结存款、汇款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3ADD9E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其他行政强制措施</w:t>
            </w:r>
          </w:p>
        </w:tc>
        <w:tc>
          <w:tcPr>
            <w:tcW w:w="4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DDEEE6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行政机关强制执行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31B63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申请法院强制执行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38420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</w:tr>
      <w:tr w14:paraId="4EAC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8A9D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2997B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44F2B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3DB02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C635C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加处罚款或者滞纳金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BF545E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划拨存款、汇款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91FE1D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拍卖或者依法处理查封、扣押的场所、设施或者财物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D8B212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排除妨碍、恢复原状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D0F65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代履行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035A6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83336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8802E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</w:tr>
      <w:tr w14:paraId="7138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3B99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3899AE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9EBF44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1A0EC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5A0B92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EBDB80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FA8B3E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289E3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D8888C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DA962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DD301F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A0D660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CA46621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6F895334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6AEA03F3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10089BE1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3.“申请法院强制执行”数量的统计范围为统计年度1月1日至12月31日期间向法院申请强制执行的数量，时间以申请日期为准。</w:t>
      </w:r>
    </w:p>
    <w:p w14:paraId="3E87528B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 </w:t>
      </w:r>
    </w:p>
    <w:p w14:paraId="4E2C0EC5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13C2B604">
      <w:pPr>
        <w:widowControl/>
        <w:shd w:val="clear" w:color="auto" w:fill="FFFFFF"/>
        <w:spacing w:line="525" w:lineRule="atLeast"/>
        <w:jc w:val="left"/>
        <w:rPr>
          <w:rFonts w:hint="eastAsia"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3D2468EE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437E68E0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3481758B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7B828271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7F8819F4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57925A58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67D54956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6CDB2EEC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5658262C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5468DCF0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bookmarkStart w:id="0" w:name="_GoBack"/>
      <w:bookmarkEnd w:id="0"/>
      <w:r>
        <w:rPr>
          <w:rFonts w:ascii="仿宋_GB2312" w:hAnsi="仿宋_GB2312" w:cs="宋体"/>
          <w:color w:val="333333"/>
          <w:kern w:val="0"/>
          <w:sz w:val="21"/>
          <w:szCs w:val="21"/>
        </w:rPr>
        <w:t>表四</w:t>
      </w:r>
    </w:p>
    <w:p w14:paraId="1396F58C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抚松县文化广播电视和旅游局2025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年度其他行政执法行为实施情况统计表</w:t>
      </w:r>
    </w:p>
    <w:p w14:paraId="6B54AC41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774"/>
        <w:gridCol w:w="777"/>
        <w:gridCol w:w="775"/>
        <w:gridCol w:w="775"/>
        <w:gridCol w:w="775"/>
        <w:gridCol w:w="775"/>
        <w:gridCol w:w="775"/>
        <w:gridCol w:w="775"/>
        <w:gridCol w:w="775"/>
      </w:tblGrid>
      <w:tr w14:paraId="2EFE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F76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行政征收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C41FB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行政检查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9018D2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行政裁决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EB270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行政给付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B3EEE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行政确认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B31F5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行政奖励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B979F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其他行政执法行为</w:t>
            </w:r>
          </w:p>
        </w:tc>
      </w:tr>
      <w:tr w14:paraId="660F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C2FC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CD9EC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征收总金额（万元）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0E258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E615F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BD4F6E">
            <w:pPr>
              <w:pStyle w:val="4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333333"/>
              </w:rPr>
            </w:pPr>
            <w:r>
              <w:rPr>
                <w:rStyle w:val="8"/>
                <w:rFonts w:hint="eastAsia" w:ascii="仿宋" w:hAnsi="仿宋" w:eastAsia="仿宋"/>
                <w:b w:val="0"/>
                <w:bCs w:val="0"/>
                <w:color w:val="333333"/>
              </w:rPr>
              <w:t>涉及金额</w:t>
            </w:r>
          </w:p>
          <w:p w14:paraId="28C2E286">
            <w:pPr>
              <w:pStyle w:val="4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hint="eastAsia" w:ascii="仿宋" w:hAnsi="仿宋" w:eastAsia="仿宋" w:cs="Times New Roman"/>
                <w:color w:val="333333"/>
              </w:rPr>
            </w:pPr>
            <w:r>
              <w:rPr>
                <w:rStyle w:val="8"/>
                <w:rFonts w:hint="eastAsia" w:ascii="仿宋" w:hAnsi="仿宋" w:eastAsia="仿宋"/>
                <w:b w:val="0"/>
                <w:bCs w:val="0"/>
                <w:color w:val="333333"/>
              </w:rPr>
              <w:t>（万元）</w:t>
            </w:r>
          </w:p>
          <w:p w14:paraId="514FCF76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C2A6C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5F50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给付总金额（万元）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EAF6E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F6C95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EFCC6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奖励总金额（万元）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31E25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宗数</w:t>
            </w:r>
          </w:p>
        </w:tc>
      </w:tr>
      <w:tr w14:paraId="1A1D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A8F9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F2B12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967D26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002C5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778902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A701F5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E32026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D98AAF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A08BF1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8F73FF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2FC8F8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B75F3AB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7A26FB72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1.“行政征收次数”的统计范围为统计年度1月1日至12月31日期间征收完毕的数量。</w:t>
      </w:r>
    </w:p>
    <w:p w14:paraId="61CD7F18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45289E05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200CE1A1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4.“行政给付次数”的统计范围为统计年度1月1日至12月31日期间给付完毕的数量。</w:t>
      </w:r>
    </w:p>
    <w:p w14:paraId="59849CD4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仿宋" w:hAnsi="仿宋"/>
          <w:color w:val="333333"/>
          <w:kern w:val="0"/>
        </w:rPr>
        <w:t>5.“其他行政执法行为”的统计范围为统计年度1月1日至12月31日期间完成的宗数。</w:t>
      </w:r>
    </w:p>
    <w:p w14:paraId="08AA238B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61914BAF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754C7E9A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</w:p>
    <w:p w14:paraId="2EDD6C67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1E39530D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450E94A6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28490CD1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6F35E0D3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68FC50EC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2FAF199F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089505C0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1F9649F1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73F0DDB8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2CD290F8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7DB92E45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5FC483E2">
      <w:pPr>
        <w:widowControl/>
        <w:shd w:val="clear" w:color="auto" w:fill="FFFFFF"/>
        <w:spacing w:line="555" w:lineRule="atLeast"/>
        <w:jc w:val="center"/>
        <w:rPr>
          <w:rFonts w:hint="default" w:ascii="微软雅黑" w:hAnsi="微软雅黑" w:eastAsia="方正小标宋简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>第二部分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 xml:space="preserve"> 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抚松县文化广播电视和旅游局2025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年度行政执法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情况说明</w:t>
      </w:r>
    </w:p>
    <w:p w14:paraId="30B8506E">
      <w:pPr>
        <w:widowControl/>
        <w:shd w:val="clear" w:color="auto" w:fill="FFFFFF"/>
        <w:spacing w:line="55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</w:p>
    <w:p w14:paraId="56455A38">
      <w:pPr>
        <w:widowControl/>
        <w:shd w:val="clear" w:color="auto" w:fill="FFFFFF"/>
        <w:spacing w:line="55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A264ABC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一、行政处罚实施情况说明</w:t>
      </w:r>
    </w:p>
    <w:p w14:paraId="43B6C28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年度行政处罚总数为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2</w:t>
      </w:r>
      <w:r>
        <w:rPr>
          <w:rFonts w:hint="eastAsia" w:ascii="仿宋" w:hAnsi="仿宋"/>
          <w:color w:val="333333"/>
          <w:kern w:val="0"/>
        </w:rPr>
        <w:t>宗，罚没收入</w:t>
      </w:r>
      <w:r>
        <w:rPr>
          <w:rFonts w:hint="eastAsia" w:ascii="仿宋" w:hAnsi="仿宋"/>
          <w:color w:val="333333"/>
          <w:kern w:val="0"/>
          <w:lang w:val="en-US" w:eastAsia="zh-CN"/>
        </w:rPr>
        <w:t>1.5万</w:t>
      </w:r>
      <w:r>
        <w:rPr>
          <w:rFonts w:hint="eastAsia" w:ascii="仿宋" w:hAnsi="仿宋"/>
          <w:color w:val="333333"/>
          <w:kern w:val="0"/>
        </w:rPr>
        <w:t>元。</w:t>
      </w:r>
    </w:p>
    <w:p w14:paraId="50C000D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年度行政处罚被申请行政复议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170C198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年度行政处罚直接被提起行政诉讼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1B94AEC3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二、行政许可实施情况说明</w:t>
      </w:r>
    </w:p>
    <w:p w14:paraId="50770E6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年度行政许可申请总数为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4</w:t>
      </w:r>
      <w:r>
        <w:rPr>
          <w:rFonts w:hint="eastAsia" w:ascii="仿宋" w:hAnsi="仿宋"/>
          <w:color w:val="333333"/>
          <w:kern w:val="0"/>
        </w:rPr>
        <w:t>宗，予以许可</w:t>
      </w:r>
      <w:r>
        <w:rPr>
          <w:rFonts w:hint="eastAsia" w:ascii="仿宋" w:hAnsi="仿宋"/>
          <w:color w:val="333333"/>
          <w:kern w:val="0"/>
          <w:lang w:val="en-US" w:eastAsia="zh-CN"/>
        </w:rPr>
        <w:t>4</w:t>
      </w:r>
      <w:r>
        <w:rPr>
          <w:rFonts w:hint="eastAsia" w:ascii="仿宋" w:hAnsi="仿宋"/>
          <w:color w:val="333333"/>
          <w:kern w:val="0"/>
        </w:rPr>
        <w:t>宗。</w:t>
      </w:r>
    </w:p>
    <w:p w14:paraId="2BD32CAB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年度行政许可（含不予受理、予以许可和不予许可）被申请行政复议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791BD7C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年度行政许可（含不予受理、予以许可和不予许可）直接被提起行政诉讼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E16AC91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三、行政强制实施情况说明</w:t>
      </w:r>
    </w:p>
    <w:p w14:paraId="2E531BF9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年度行政强制总数为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宗。</w:t>
      </w:r>
    </w:p>
    <w:p w14:paraId="21145FC0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年度行政强制被申请行政复议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5B8CCDC5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年度行政强制直接被提起行政诉讼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E504355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四、行政征收实施情况说明</w:t>
      </w:r>
    </w:p>
    <w:p w14:paraId="70DCC03B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年度行政征收总数为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次，征收总金额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239B64F9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年度行政征收被申请行政复议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B6999C1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年度行政征收直接被提起行政诉讼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57E51C64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五、行政检查实施情况说明</w:t>
      </w:r>
    </w:p>
    <w:p w14:paraId="31F957B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年度行政检查总数为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4</w:t>
      </w:r>
      <w:r>
        <w:rPr>
          <w:rFonts w:hint="eastAsia" w:ascii="仿宋" w:hAnsi="仿宋"/>
          <w:color w:val="333333"/>
          <w:kern w:val="0"/>
        </w:rPr>
        <w:t>次。</w:t>
      </w:r>
    </w:p>
    <w:p w14:paraId="17B1C247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年度行政检查被申请行政复议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%；行政复议决定确认违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7D232A7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年度行政检查直接被提起行政诉讼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63CFCBE6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六、行政裁决实施情况说明</w:t>
      </w:r>
    </w:p>
    <w:p w14:paraId="0D8DC8D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年度行政裁决总数为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次，涉及总金额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42C5C20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七、行政给付实施情况说明</w:t>
      </w:r>
    </w:p>
    <w:p w14:paraId="2157F27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年度行政给付总数为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次，给付总金额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6BD2A345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年度行政给付被申请行政复议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宗，判决履行法定职责、履行给付职责、撤销、部分撤销、变更、确认违法或者确认无效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53566703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年度行政给付直接被提起行政诉讼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%；判决履行法定职责、履行给付职责、撤销、部分撤销、变更、确认违法或者确认无效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4DB1A1B1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八、行政确认实施情况说明</w:t>
      </w:r>
    </w:p>
    <w:p w14:paraId="7472FB6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年度行政确认总数为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次。</w:t>
      </w:r>
    </w:p>
    <w:p w14:paraId="163638C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年度行政确认被申请行政复议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021D5BA6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年度行政确认直接被提起行政诉讼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34F7F45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九、行政奖励实施情况说明</w:t>
      </w:r>
    </w:p>
    <w:p w14:paraId="69ED1E19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年度行政奖励总数为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次。</w:t>
      </w:r>
    </w:p>
    <w:p w14:paraId="77FEECD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年度行政奖励被申请行政复议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3EEBE7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年度行政奖励直接被提起行政诉讼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4D8463F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十、其他行政执法行为实施情况说明</w:t>
      </w:r>
    </w:p>
    <w:p w14:paraId="367E904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年度其他行政执法行为总数为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宗。</w:t>
      </w:r>
    </w:p>
    <w:p w14:paraId="3E10D027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年度其他行政执法行为被申请行政复议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75D90F0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年度其他行政执法行为直接被提起行政诉讼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B673724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</w:rPr>
      </w:pPr>
      <w:r>
        <w:rPr>
          <w:rFonts w:hint="eastAsia" w:ascii="仿宋" w:hAnsi="仿宋"/>
          <w:color w:val="333333"/>
          <w:kern w:val="0"/>
        </w:rPr>
        <w:t>（注：“被申请行政复议和被提起行政诉讼”数量的统计范围为统计年度1月1日至12月31日期间作出复议决定和生效判决的数量。）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45A969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70BDC3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NjE4ODgzYjQ3ZDMzZWUxNDQyNTAwNjM0M2Q0ZGQifQ=="/>
  </w:docVars>
  <w:rsids>
    <w:rsidRoot w:val="00490172"/>
    <w:rsid w:val="00036507"/>
    <w:rsid w:val="000437C5"/>
    <w:rsid w:val="000819C1"/>
    <w:rsid w:val="0009173D"/>
    <w:rsid w:val="000B4B6E"/>
    <w:rsid w:val="000C3860"/>
    <w:rsid w:val="000D0B6D"/>
    <w:rsid w:val="000F0D7F"/>
    <w:rsid w:val="0012357E"/>
    <w:rsid w:val="0012479C"/>
    <w:rsid w:val="001A333D"/>
    <w:rsid w:val="001F5FE0"/>
    <w:rsid w:val="001F6EA3"/>
    <w:rsid w:val="00221068"/>
    <w:rsid w:val="002236AE"/>
    <w:rsid w:val="002439F9"/>
    <w:rsid w:val="00256091"/>
    <w:rsid w:val="002B53B1"/>
    <w:rsid w:val="002E554F"/>
    <w:rsid w:val="00310B8E"/>
    <w:rsid w:val="003115B5"/>
    <w:rsid w:val="00340BCD"/>
    <w:rsid w:val="003F132B"/>
    <w:rsid w:val="00403B4D"/>
    <w:rsid w:val="00471F25"/>
    <w:rsid w:val="00473A45"/>
    <w:rsid w:val="00475C3B"/>
    <w:rsid w:val="004856E6"/>
    <w:rsid w:val="00490172"/>
    <w:rsid w:val="004B62DC"/>
    <w:rsid w:val="004D5555"/>
    <w:rsid w:val="004E7AB5"/>
    <w:rsid w:val="00505254"/>
    <w:rsid w:val="00530F70"/>
    <w:rsid w:val="005410A7"/>
    <w:rsid w:val="00543164"/>
    <w:rsid w:val="00553503"/>
    <w:rsid w:val="00627849"/>
    <w:rsid w:val="00630C33"/>
    <w:rsid w:val="00630F57"/>
    <w:rsid w:val="00634F4B"/>
    <w:rsid w:val="00636CC8"/>
    <w:rsid w:val="006475BB"/>
    <w:rsid w:val="006C6AD1"/>
    <w:rsid w:val="006D5D6A"/>
    <w:rsid w:val="007348B4"/>
    <w:rsid w:val="00737D5C"/>
    <w:rsid w:val="00753171"/>
    <w:rsid w:val="00771733"/>
    <w:rsid w:val="007A70B7"/>
    <w:rsid w:val="007D483B"/>
    <w:rsid w:val="007F101F"/>
    <w:rsid w:val="00807580"/>
    <w:rsid w:val="00815688"/>
    <w:rsid w:val="00836E3E"/>
    <w:rsid w:val="0086229E"/>
    <w:rsid w:val="0086270C"/>
    <w:rsid w:val="0089426B"/>
    <w:rsid w:val="008B36EA"/>
    <w:rsid w:val="008D14AC"/>
    <w:rsid w:val="008D2AEF"/>
    <w:rsid w:val="008F0935"/>
    <w:rsid w:val="00966286"/>
    <w:rsid w:val="009667D9"/>
    <w:rsid w:val="00980EB2"/>
    <w:rsid w:val="0098563E"/>
    <w:rsid w:val="00A05F47"/>
    <w:rsid w:val="00A338F2"/>
    <w:rsid w:val="00A507B9"/>
    <w:rsid w:val="00B13252"/>
    <w:rsid w:val="00B17D50"/>
    <w:rsid w:val="00B21FF6"/>
    <w:rsid w:val="00B619FC"/>
    <w:rsid w:val="00B80C75"/>
    <w:rsid w:val="00B90082"/>
    <w:rsid w:val="00BD5F39"/>
    <w:rsid w:val="00BF70F8"/>
    <w:rsid w:val="00CA3A9A"/>
    <w:rsid w:val="00CF0E88"/>
    <w:rsid w:val="00CF3D07"/>
    <w:rsid w:val="00D01520"/>
    <w:rsid w:val="00D163EE"/>
    <w:rsid w:val="00D207D4"/>
    <w:rsid w:val="00D32C11"/>
    <w:rsid w:val="00D3759C"/>
    <w:rsid w:val="00D83D64"/>
    <w:rsid w:val="00D87CBA"/>
    <w:rsid w:val="00DA2182"/>
    <w:rsid w:val="00DA60E8"/>
    <w:rsid w:val="00DB2A6F"/>
    <w:rsid w:val="00DF71C2"/>
    <w:rsid w:val="00E41C4C"/>
    <w:rsid w:val="00E547F7"/>
    <w:rsid w:val="00E74553"/>
    <w:rsid w:val="00EB40AC"/>
    <w:rsid w:val="00EE6184"/>
    <w:rsid w:val="00F46CFA"/>
    <w:rsid w:val="00FC7D6D"/>
    <w:rsid w:val="00FD3FB9"/>
    <w:rsid w:val="00FE737A"/>
    <w:rsid w:val="01B91DF9"/>
    <w:rsid w:val="1DC44658"/>
    <w:rsid w:val="24726144"/>
    <w:rsid w:val="28A30382"/>
    <w:rsid w:val="2FD3745A"/>
    <w:rsid w:val="2FD71193"/>
    <w:rsid w:val="36792BAB"/>
    <w:rsid w:val="3FE83BA9"/>
    <w:rsid w:val="419175F9"/>
    <w:rsid w:val="41B50B4C"/>
    <w:rsid w:val="43302EB2"/>
    <w:rsid w:val="4BC20786"/>
    <w:rsid w:val="4BEA6C94"/>
    <w:rsid w:val="4E3830A5"/>
    <w:rsid w:val="4E5DE5B4"/>
    <w:rsid w:val="51BE4329"/>
    <w:rsid w:val="58983D22"/>
    <w:rsid w:val="5C326704"/>
    <w:rsid w:val="5D995C7C"/>
    <w:rsid w:val="5EFFA95A"/>
    <w:rsid w:val="5FDFE555"/>
    <w:rsid w:val="5FF282C8"/>
    <w:rsid w:val="63B974FB"/>
    <w:rsid w:val="675F3241"/>
    <w:rsid w:val="765E5E26"/>
    <w:rsid w:val="7BEB2E66"/>
    <w:rsid w:val="7FBE4E43"/>
    <w:rsid w:val="7FEC01E9"/>
    <w:rsid w:val="950EE8FF"/>
    <w:rsid w:val="97F8554C"/>
    <w:rsid w:val="97FF7FE0"/>
    <w:rsid w:val="BF588768"/>
    <w:rsid w:val="C4FF1927"/>
    <w:rsid w:val="DFAD4E3B"/>
    <w:rsid w:val="EFF4FE00"/>
    <w:rsid w:val="FAE465A0"/>
    <w:rsid w:val="FDDD002E"/>
    <w:rsid w:val="FEDD5356"/>
    <w:rsid w:val="FEFF0EBC"/>
    <w:rsid w:val="FF56803E"/>
    <w:rsid w:val="FF9E4B08"/>
    <w:rsid w:val="FFDB7D51"/>
    <w:rsid w:val="FFF7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15"/>
    <w:basedOn w:val="7"/>
    <w:autoRedefine/>
    <w:qFormat/>
    <w:uiPriority w:val="0"/>
    <w:rPr>
      <w:rFonts w:hint="default" w:ascii="Calibri" w:hAnsi="Calibri" w:cs="Calibri"/>
      <w:b/>
      <w:bCs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4375</Words>
  <Characters>4869</Characters>
  <Lines>40</Lines>
  <Paragraphs>11</Paragraphs>
  <TotalTime>94</TotalTime>
  <ScaleCrop>false</ScaleCrop>
  <LinksUpToDate>false</LinksUpToDate>
  <CharactersWithSpaces>4921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2021-04-27T00:16:00Z</dcterms:created>
  <dc:creator>dreamsummit</dc:creator>
  <cp:lastModifiedBy>huawei</cp:lastModifiedBy>
  <cp:lastPrinted>2024-03-13T18:39:00Z</cp:lastPrinted>
  <dcterms:modified xsi:type="dcterms:W3CDTF">2026-01-27T11:06:51Z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F1226EC479AD41D291A2412304B7FD71_13</vt:lpwstr>
  </property>
  <property fmtid="{D5CDD505-2E9C-101B-9397-08002B2CF9AE}" pid="4" name="KSOTemplateDocerSaveRecord">
    <vt:lpwstr>eyJoZGlkIjoiYjc4MDRmMzU4OGJmOGQ1Zjc1Y2RhYWQ0NGY5NDIyOWEiLCJ1c2VySWQiOiI3NzI1OTAxNDMifQ==</vt:lpwstr>
  </property>
</Properties>
</file>