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抚松县全民健身活动中心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第6督导检查组反馈隐患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问题整改报告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left="319" w:leftChars="152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12月9日，第6督导检查组到全民健身活动中心对安全生产工作进行督导，发现一般事故隐患5项，为此，我局高度重视，立即召开专题会议，研究部署问题整改，举一反三，要求对文旅体行业再全面开展一次隐患大排查，坚决将事故隐患消灭于萌芽。现将整改情况作以报告：</w:t>
      </w:r>
    </w:p>
    <w:p>
      <w:pPr>
        <w:ind w:firstLine="960" w:firstLineChars="3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一般事故隐患整改情况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（一）问题隐患：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未对大跨度钢结构进行《房屋建筑安全鉴定》（于今年对钢结构进行了加固），依据《中华人民共和国安全生产法》。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整改完成。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5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整改前：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drawing>
                <wp:inline distT="0" distB="0" distL="114300" distR="114300">
                  <wp:extent cx="2155190" cy="1616075"/>
                  <wp:effectExtent l="0" t="0" r="16510" b="3175"/>
                  <wp:docPr id="62" name="图片 62" descr="5bb351befb01874a39877d39d8117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5bb351befb01874a39877d39d8117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190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3415665" cy="1068070"/>
                  <wp:effectExtent l="0" t="0" r="13335" b="1778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665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整改照片：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（二）问题隐患：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该中心二楼羽毛球场个别疏散指示标志脱落，依据《消防法》第十六条。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整改完成。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整改照片：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整改前：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drawing>
                <wp:inline distT="0" distB="0" distL="114300" distR="114300">
                  <wp:extent cx="1904365" cy="2540635"/>
                  <wp:effectExtent l="0" t="0" r="635" b="12065"/>
                  <wp:docPr id="63" name="图片 63" descr="38d1807ff236e1d3048985f745d9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38d1807ff236e1d3048985f745d91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61590" cy="1920240"/>
                  <wp:effectExtent l="0" t="0" r="10160" b="3810"/>
                  <wp:docPr id="1" name="图片 1" descr="336805793edbb9cf908a5c70b19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6805793edbb9cf908a5c70b1925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（三）问题隐患：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该中心消防控制室未设标识，依据《消防法》。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整改完成。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整改照片：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整改前：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drawing>
                <wp:inline distT="0" distB="0" distL="114300" distR="114300">
                  <wp:extent cx="1471930" cy="1964055"/>
                  <wp:effectExtent l="0" t="0" r="13970" b="17145"/>
                  <wp:docPr id="64" name="图片 64" descr="a8ae8c537bdd7763fd91a473a8229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a8ae8c537bdd7763fd91a473a82290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9" name="图片 9" descr="d679c0458c8d653237963daba94d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79c0458c8d653237963daba94d8b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（四）问题隐患：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该中心西侧楼梯间1—2楼缓台处配电箱接线不规范，依据《用电安全导则》（GB/T 13869-2017）。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整改完成。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整改照片：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整改前：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drawing>
                <wp:inline distT="0" distB="0" distL="114300" distR="114300">
                  <wp:extent cx="1889125" cy="2519680"/>
                  <wp:effectExtent l="0" t="0" r="15875" b="13970"/>
                  <wp:docPr id="65" name="图片 65" descr="aa29c73cd75de9da2eacecac185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aa29c73cd75de9da2eacecac18517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125" cy="251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6" name="图片 6" descr="aecce4ce7fe376b927f9b2b9c99c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ecce4ce7fe376b927f9b2b9c99c2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（五）问题隐患：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该中心个别常闭式防火门处于常开状态，且使用灭火器挡门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依据《消防法》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整改完成。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整改照片：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整改前：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83690" cy="2112645"/>
                  <wp:effectExtent l="0" t="0" r="16510" b="1905"/>
                  <wp:docPr id="11" name="图片 11" descr="e9da75c7a2d2a02a3000ee523238c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9da75c7a2d2a02a3000ee523238c9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98930" cy="2133600"/>
                  <wp:effectExtent l="0" t="0" r="1270" b="0"/>
                  <wp:docPr id="10" name="图片 10" descr="4e53586a42c01d89e33d877444ba6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e53586a42c01d89e33d877444ba6e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2024年12月10日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jQ1NGFiN2UxNDE0NjgwZjEzNjhlMWFkYzM1ZmIifQ=="/>
    <w:docVar w:name="KSO_WPS_MARK_KEY" w:val="8ba5805a-0876-403a-a75c-b452dfb4a987"/>
  </w:docVars>
  <w:rsids>
    <w:rsidRoot w:val="512E6A40"/>
    <w:rsid w:val="02FA21B0"/>
    <w:rsid w:val="08DE51B8"/>
    <w:rsid w:val="09427BF0"/>
    <w:rsid w:val="09D242DF"/>
    <w:rsid w:val="0CE045F1"/>
    <w:rsid w:val="0E3A41D5"/>
    <w:rsid w:val="0F165F9F"/>
    <w:rsid w:val="0F8C6CB2"/>
    <w:rsid w:val="12F84699"/>
    <w:rsid w:val="13313DF9"/>
    <w:rsid w:val="14377928"/>
    <w:rsid w:val="171102E5"/>
    <w:rsid w:val="17FD6CA6"/>
    <w:rsid w:val="1A9C10F8"/>
    <w:rsid w:val="1EB324DC"/>
    <w:rsid w:val="1F0C0196"/>
    <w:rsid w:val="1F257CB7"/>
    <w:rsid w:val="21090163"/>
    <w:rsid w:val="258938DF"/>
    <w:rsid w:val="2B1C6CE5"/>
    <w:rsid w:val="2B982FF2"/>
    <w:rsid w:val="2E0F14FA"/>
    <w:rsid w:val="2E6359AE"/>
    <w:rsid w:val="30533F6E"/>
    <w:rsid w:val="3128368C"/>
    <w:rsid w:val="340622E0"/>
    <w:rsid w:val="34B51D4B"/>
    <w:rsid w:val="382E573D"/>
    <w:rsid w:val="38841C4D"/>
    <w:rsid w:val="389C4783"/>
    <w:rsid w:val="39BF5276"/>
    <w:rsid w:val="3F453141"/>
    <w:rsid w:val="411A4F55"/>
    <w:rsid w:val="44863350"/>
    <w:rsid w:val="45EF0E26"/>
    <w:rsid w:val="463364C0"/>
    <w:rsid w:val="4666363A"/>
    <w:rsid w:val="47D375E7"/>
    <w:rsid w:val="48971D4D"/>
    <w:rsid w:val="4E5E7A74"/>
    <w:rsid w:val="4E76220B"/>
    <w:rsid w:val="4FC53EA7"/>
    <w:rsid w:val="50B43398"/>
    <w:rsid w:val="512E6A40"/>
    <w:rsid w:val="51586761"/>
    <w:rsid w:val="518577DE"/>
    <w:rsid w:val="52623FB6"/>
    <w:rsid w:val="55E06161"/>
    <w:rsid w:val="56E71D58"/>
    <w:rsid w:val="576C0E39"/>
    <w:rsid w:val="5A674C41"/>
    <w:rsid w:val="5C8F7395"/>
    <w:rsid w:val="61C21023"/>
    <w:rsid w:val="661974A2"/>
    <w:rsid w:val="68336E40"/>
    <w:rsid w:val="6A335EA2"/>
    <w:rsid w:val="6C1C525F"/>
    <w:rsid w:val="6C443DEE"/>
    <w:rsid w:val="6F4F4560"/>
    <w:rsid w:val="700F1F41"/>
    <w:rsid w:val="708C1B85"/>
    <w:rsid w:val="72F773E8"/>
    <w:rsid w:val="73A44C0B"/>
    <w:rsid w:val="765570E5"/>
    <w:rsid w:val="7E1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638</Words>
  <Characters>646</Characters>
  <Lines>0</Lines>
  <Paragraphs>0</Paragraphs>
  <TotalTime>4</TotalTime>
  <ScaleCrop>false</ScaleCrop>
  <LinksUpToDate>false</LinksUpToDate>
  <CharactersWithSpaces>719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2024-01-21T02:52:00Z</dcterms:created>
  <dc:creator>WPS_1670115064</dc:creator>
  <cp:lastModifiedBy>Administrator</cp:lastModifiedBy>
  <dcterms:modified xsi:type="dcterms:W3CDTF">2025-01-23T00:52:45Z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151C0066BFCC494A85D289EC361E5667_13</vt:lpwstr>
  </property>
</Properties>
</file>