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00" w:firstLineChars="250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4"/>
        </w:rPr>
      </w:pPr>
      <w:r>
        <w:rPr>
          <w:rFonts w:hint="default" w:ascii="Times New Roman" w:hAnsi="Times New Roman" w:eastAsia="仿宋_GB2312" w:cs="Times New Roman"/>
          <w:color w:val="auto"/>
          <w:sz w:val="24"/>
        </w:rPr>
        <w:t xml:space="preserve">       　　　　　　　　　　    　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700" w:firstLineChars="250"/>
        <w:jc w:val="righ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蓝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）文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eastAsia="zh-CN"/>
        </w:rPr>
        <w:t>综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保字〔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〕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001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eastAsia="zh-CN"/>
        </w:rPr>
        <w:t>蓝天市浩宇网吧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你（单位）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</w:rPr>
        <w:t>未按规定核对、登记上网消费者的有效身份证件和接纳未成年人进入营业场所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的行为，</w:t>
      </w:r>
      <w:r>
        <w:rPr>
          <w:rFonts w:hint="default" w:ascii="Times New Roman" w:hAnsi="Times New Roman" w:eastAsia="仿宋" w:cs="Times New Roman"/>
          <w:sz w:val="28"/>
          <w:szCs w:val="28"/>
          <w:u w:val="none"/>
          <w:lang w:eastAsia="zh-CN"/>
        </w:rPr>
        <w:t>当事人上述行为涉嫌</w:t>
      </w:r>
      <w:r>
        <w:rPr>
          <w:rFonts w:hint="default" w:ascii="Times New Roman" w:hAnsi="Times New Roman" w:eastAsia="仿宋" w:cs="Times New Roman"/>
          <w:color w:val="000000"/>
          <w:sz w:val="28"/>
          <w:szCs w:val="28"/>
          <w:lang w:eastAsia="zh-CN"/>
        </w:rPr>
        <w:t>违反了</w:t>
      </w:r>
      <w:r>
        <w:rPr>
          <w:rFonts w:hint="default" w:ascii="Times New Roman" w:hAnsi="Times New Roman" w:eastAsia="仿宋" w:cs="Times New Roman"/>
          <w:sz w:val="28"/>
          <w:szCs w:val="28"/>
          <w:lang w:val="en-US" w:eastAsia="zh-CN"/>
        </w:rPr>
        <w:t>《未成年人保护法》第五十八条《互联网上网服务营业场所管理条例》第二十一第一款、二十三条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的规定，依据《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中华人民共和国行政处罚法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》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第五十六条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的规定，现对你（单位）有关物品（详见《证据先行登记保存物品清单》）采取先行登记保存措施。先行登记保存期间，任何单位或者个人不得销毁或者转移保存的物品。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56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</w:rPr>
        <w:t>保存方式：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eastAsia="zh-CN"/>
        </w:rPr>
        <w:t>异地保存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 xml:space="preserve">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560" w:firstLineChars="200"/>
        <w:textAlignment w:val="auto"/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</w:rPr>
        <w:t>保存地点：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eastAsia="zh-CN"/>
        </w:rPr>
        <w:t>蓝天市文化市场综合行政执法支队证物保管室</w:t>
      </w: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  <w:u w:val="none"/>
        </w:rPr>
        <w:t xml:space="preserve">  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56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</w:rPr>
        <w:t>保存期限：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日至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</w:rPr>
        <w:t>执法人员签名（执法证号）：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陈东（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4115</w:t>
      </w:r>
      <w:r>
        <w:rPr>
          <w:rFonts w:hint="default" w:ascii="Times New Roman" w:hAnsi="Times New Roman" w:eastAsia="仿宋_GB2312" w:cs="Times New Roman"/>
          <w:sz w:val="28"/>
          <w:szCs w:val="28"/>
        </w:rPr>
        <w:t>00024）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黄鑫（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4115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00029）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u w:val="none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</w:rPr>
        <w:t>联系电话：</w:t>
      </w:r>
      <w:r>
        <w:rPr>
          <w:rFonts w:hint="default" w:ascii="Times New Roman" w:hAnsi="Times New Roman" w:eastAsia="仿宋_GB2312" w:cs="Times New Roman"/>
          <w:bCs/>
          <w:color w:val="auto"/>
          <w:sz w:val="28"/>
          <w:szCs w:val="28"/>
          <w:u w:val="none"/>
          <w:lang w:val="en-US" w:eastAsia="zh-CN"/>
        </w:rPr>
        <w:t>87506795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附件：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《证据先行登记保存物品清单》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（编号：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蓝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）文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eastAsia="zh-CN"/>
        </w:rPr>
        <w:t>综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保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物字〔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2022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〕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001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号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right="-180"/>
        <w:jc w:val="righ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188595</wp:posOffset>
            </wp:positionV>
            <wp:extent cx="1194435" cy="1194435"/>
            <wp:effectExtent l="0" t="0" r="5715" b="5715"/>
            <wp:wrapNone/>
            <wp:docPr id="6" name="图片 6" descr="蓝天市文化广播电视和旅游局_www.395.ne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天市文化广播电视和旅游局_www.395.net.c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right="-180"/>
        <w:jc w:val="right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right="-180"/>
        <w:jc w:val="center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eastAsia" w:eastAsia="仿宋_GB2312" w:cs="Times New Roman"/>
          <w:color w:val="auto"/>
          <w:sz w:val="28"/>
          <w:szCs w:val="28"/>
          <w:lang w:val="en-US" w:eastAsia="zh-CN"/>
        </w:rPr>
        <w:t xml:space="preserve">               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蓝天市文化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8237855</wp:posOffset>
            </wp:positionV>
            <wp:extent cx="1039495" cy="1039495"/>
            <wp:effectExtent l="0" t="0" r="8255" b="8255"/>
            <wp:wrapNone/>
            <wp:docPr id="4" name="图片 2" descr="蓝天市文化广播电视和旅游局_www.395.ne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蓝天市文化广播电视和旅游局_www.395.net.c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广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4862195</wp:posOffset>
            </wp:positionH>
            <wp:positionV relativeFrom="paragraph">
              <wp:posOffset>8390255</wp:posOffset>
            </wp:positionV>
            <wp:extent cx="1039495" cy="1039495"/>
            <wp:effectExtent l="0" t="0" r="8255" b="8255"/>
            <wp:wrapNone/>
            <wp:docPr id="5" name="图片 3" descr="蓝天市文化广播电视和旅游局_www.395.net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蓝天市文化广播电视和旅游局_www.395.net.c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eastAsia="zh-CN"/>
        </w:rPr>
        <w:t>播电视和旅游局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                    2022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outlineLvl w:val="0"/>
        <w:rPr>
          <w:rFonts w:hint="default" w:ascii="Times New Roman" w:hAnsi="Times New Roman" w:eastAsia="汉仪行楷简" w:cs="Times New Roman"/>
          <w:color w:val="auto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720" w:firstLineChars="200"/>
        <w:textAlignment w:val="auto"/>
        <w:outlineLvl w:val="0"/>
        <w:rPr>
          <w:rFonts w:hint="default" w:ascii="Times New Roman" w:hAnsi="Times New Roman" w:eastAsia="仿宋_GB2312" w:cs="Times New Roman"/>
          <w:color w:val="auto"/>
          <w:sz w:val="24"/>
          <w:u w:val="single"/>
        </w:rPr>
      </w:pPr>
      <w:r>
        <w:rPr>
          <w:rFonts w:hint="default" w:ascii="Times New Roman" w:hAnsi="Times New Roman" w:eastAsia="汉仪行楷简" w:cs="Times New Roman"/>
          <w:color w:val="auto"/>
          <w:sz w:val="36"/>
          <w:szCs w:val="36"/>
        </w:rPr>
        <w:t>本通知书已于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  <w:lang w:val="en-US" w:eastAsia="zh-CN"/>
        </w:rPr>
        <w:t>2022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</w:rPr>
        <w:t xml:space="preserve">年 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  <w:lang w:val="en-US" w:eastAsia="zh-CN"/>
        </w:rPr>
        <w:t>3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</w:rPr>
        <w:t>月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  <w:lang w:val="en-US" w:eastAsia="zh-CN"/>
        </w:rPr>
        <w:t>8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</w:rPr>
        <w:t>日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  <w:lang w:val="en-US" w:eastAsia="zh-CN"/>
        </w:rPr>
        <w:t>18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</w:rPr>
        <w:t>时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  <w:lang w:val="en-US" w:eastAsia="zh-CN"/>
        </w:rPr>
        <w:t>10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  <w:u w:val="none"/>
        </w:rPr>
        <w:t>分收到</w:t>
      </w:r>
      <w:r>
        <w:rPr>
          <w:rFonts w:hint="default" w:ascii="Times New Roman" w:hAnsi="Times New Roman" w:eastAsia="汉仪行楷简" w:cs="Times New Roman"/>
          <w:color w:val="auto"/>
          <w:sz w:val="36"/>
          <w:szCs w:val="36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720" w:firstLineChars="300"/>
        <w:textAlignment w:val="auto"/>
        <w:rPr>
          <w:rFonts w:hint="default" w:ascii="Times New Roman" w:hAnsi="Times New Roman" w:eastAsia="汉仪行楷简" w:cs="Times New Roman"/>
          <w:bCs/>
          <w:color w:val="auto"/>
          <w:sz w:val="36"/>
          <w:szCs w:val="36"/>
          <w:u w:val="singl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4"/>
        </w:rPr>
        <w:t>当事人签名或者盖章：</w:t>
      </w:r>
      <w:r>
        <w:rPr>
          <w:rFonts w:hint="default" w:ascii="Times New Roman" w:hAnsi="Times New Roman" w:eastAsia="仿宋_GB2312" w:cs="Times New Roman"/>
          <w:bCs/>
          <w:color w:val="auto"/>
          <w:sz w:val="24"/>
          <w:lang w:val="en-US" w:eastAsia="zh-CN"/>
        </w:rPr>
        <w:t xml:space="preserve">  </w:t>
      </w:r>
      <w:r>
        <w:rPr>
          <w:rFonts w:hint="default" w:ascii="Times New Roman" w:hAnsi="Times New Roman" w:eastAsia="汉仪行楷简" w:cs="Times New Roman"/>
          <w:bCs/>
          <w:color w:val="auto"/>
          <w:sz w:val="36"/>
          <w:szCs w:val="36"/>
          <w:u w:val="none"/>
          <w:lang w:eastAsia="zh-CN"/>
        </w:rPr>
        <w:t>潘文</w:t>
      </w:r>
      <w:r>
        <w:rPr>
          <w:rFonts w:hint="default" w:ascii="Times New Roman" w:hAnsi="Times New Roman" w:eastAsia="汉仪行楷简" w:cs="Times New Roman"/>
          <w:bCs/>
          <w:color w:val="auto"/>
          <w:sz w:val="36"/>
          <w:szCs w:val="36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auto"/>
          <w:sz w:val="24"/>
          <w:u w:val="none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Cs/>
          <w:color w:val="auto"/>
          <w:sz w:val="24"/>
        </w:rPr>
        <w:t>联系电话：</w:t>
      </w:r>
      <w:r>
        <w:rPr>
          <w:rFonts w:hint="default" w:ascii="Times New Roman" w:hAnsi="Times New Roman" w:eastAsia="汉仪行楷简" w:cs="Times New Roman"/>
          <w:color w:val="000000"/>
          <w:sz w:val="36"/>
          <w:szCs w:val="36"/>
        </w:rPr>
        <w:t>13906966333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C6F9B50-8C7E-4315-89C0-B2C1A3F5C6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236369-D287-401C-93AF-D881A3485B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5C92675-C163-480C-AEA6-A32DEA2AEC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D46912-30FC-4341-85C9-DE93DE1846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F5C9F2B-11C5-47C4-89C4-5846F114F03F}"/>
  </w:font>
  <w:font w:name="思源宋体 CN">
    <w:altName w:val="宋体"/>
    <w:panose1 w:val="00000000000000000000"/>
    <w:charset w:val="80"/>
    <w:family w:val="roman"/>
    <w:pitch w:val="default"/>
    <w:sig w:usb0="00000000" w:usb1="00000000" w:usb2="00000008" w:usb3="00000000" w:csb0="400001FF" w:csb1="FFFF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18DB5BF0-5EDC-4FEE-88BA-35E8386463B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34A2BE3-4BB1-41D3-A34E-1CCDDE6F5478}"/>
  </w:font>
  <w:font w:name="汉仪行楷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  <w:embedRegular r:id="rId8" w:fontKey="{FF07C2CC-7D30-4A76-A328-5820869F9E3D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7AE31E85-7A1C-4F58-A10A-4DD7F4FBE7C9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1DC3B3EF-B533-4F9D-870C-78BF439E9B5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8BD2D4F3-2D1A-4AC1-B697-3393326879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  <w:r>
      <w:rPr>
        <w:rFonts w:hint="eastAsia" w:ascii="方正仿宋_GBK" w:hAnsi="方正仿宋_GBK" w:eastAsia="方正仿宋_GBK" w:cs="方正仿宋_GBK"/>
        <w:sz w:val="24"/>
        <w:szCs w:val="24"/>
      </w:rPr>
      <w:t>本执法文书一式三份，一份交当事人、一份随物品备查、一份留存。</w:t>
    </w:r>
  </w:p>
  <w:p>
    <w:pPr>
      <w:pStyle w:val="5"/>
    </w:pPr>
  </w:p>
  <w:p>
    <w:pPr>
      <w:pStyle w:val="5"/>
    </w:pPr>
  </w:p>
  <w:p>
    <w:pPr>
      <w:pStyle w:val="5"/>
    </w:pPr>
  </w:p>
  <w:p>
    <w:pPr>
      <w:pStyle w:val="5"/>
    </w:pPr>
  </w:p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 共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 共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600" w:lineRule="exact"/>
      <w:jc w:val="center"/>
      <w:textAlignment w:val="auto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6"/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600" w:lineRule="exact"/>
      <w:jc w:val="center"/>
      <w:textAlignment w:val="auto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证据先行登记保存通知书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5MzVjMDYxOTEzMmM3OWY3OTE2ZTgwMjRjY2M0NzIifQ=="/>
  </w:docVars>
  <w:rsids>
    <w:rsidRoot w:val="7B3C7FBF"/>
    <w:rsid w:val="10427EF8"/>
    <w:rsid w:val="12FF3300"/>
    <w:rsid w:val="2F7D046D"/>
    <w:rsid w:val="328FE05A"/>
    <w:rsid w:val="3BAE11AA"/>
    <w:rsid w:val="47DD191A"/>
    <w:rsid w:val="5DDCAA57"/>
    <w:rsid w:val="7B3C7FBF"/>
    <w:rsid w:val="7DD56C1B"/>
    <w:rsid w:val="C97FECDD"/>
    <w:rsid w:val="CEFF78A3"/>
    <w:rsid w:val="F3E88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spacing w:after="0" w:line="240" w:lineRule="auto"/>
      <w:ind w:left="117"/>
    </w:pPr>
    <w:rPr>
      <w:rFonts w:ascii="思源宋体 CN" w:hAnsi="Times New Roman" w:eastAsia="思源宋体 CN" w:cs="Arial"/>
      <w:sz w:val="24"/>
      <w:szCs w:val="24"/>
      <w:lang w:val="en-US" w:eastAsia="en-US" w:bidi="ar-SA"/>
    </w:rPr>
  </w:style>
  <w:style w:type="paragraph" w:styleId="3">
    <w:name w:val="index 8"/>
    <w:basedOn w:val="1"/>
    <w:next w:val="1"/>
    <w:qFormat/>
    <w:uiPriority w:val="0"/>
    <w:pPr>
      <w:ind w:left="2940"/>
    </w:pPr>
  </w:style>
  <w:style w:type="paragraph" w:styleId="4">
    <w:name w:val="Body Text Indent 2"/>
    <w:basedOn w:val="1"/>
    <w:qFormat/>
    <w:uiPriority w:val="0"/>
    <w:pPr>
      <w:spacing w:after="120" w:line="480" w:lineRule="auto"/>
      <w:ind w:left="420" w:leftChars="200"/>
    </w:pPr>
    <w:rPr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unnamed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新宋体" w:hAnsi="新宋体" w:eastAsia="新宋体"/>
      <w:color w:val="000000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390</Words>
  <Characters>448</Characters>
  <Lines>0</Lines>
  <Paragraphs>0</Paragraphs>
  <TotalTime>0</TotalTime>
  <ScaleCrop>false</ScaleCrop>
  <LinksUpToDate>false</LinksUpToDate>
  <CharactersWithSpaces>538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2021-05-25T08:03:00Z</dcterms:created>
  <dc:creator>田园花明又一村</dc:creator>
  <cp:lastModifiedBy>李晓光</cp:lastModifiedBy>
  <dcterms:modified xsi:type="dcterms:W3CDTF">2022-11-10T17:41:02Z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CE9BFB1AA96C46ADA62B9785B1EEB515</vt:lpwstr>
  </property>
  <property fmtid="{D5CDD505-2E9C-101B-9397-08002B2CF9AE}" pid="4" name="KSOSaveFontToCloudKey">
    <vt:lpwstr>627835862_embed</vt:lpwstr>
  </property>
</Properties>
</file>