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48"/>
        <w:gridCol w:w="679"/>
        <w:gridCol w:w="1258"/>
        <w:gridCol w:w="1656"/>
        <w:gridCol w:w="830"/>
        <w:gridCol w:w="1544"/>
        <w:gridCol w:w="830"/>
        <w:gridCol w:w="830"/>
        <w:gridCol w:w="830"/>
        <w:gridCol w:w="995"/>
        <w:gridCol w:w="2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30" w:hRule="atLeast"/>
        </w:trPr>
        <w:tc>
          <w:tcPr>
            <w:tcW w:w="5000" w:type="pct"/>
            <w:gridSpan w:val="11"/>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bdr w:val="none" w:color="auto" w:sz="0" w:space="0"/>
                <w:lang w:val="en-US" w:eastAsia="zh-CN" w:bidi="ar"/>
              </w:rPr>
              <w:t>检查人员名录库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488"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265"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492"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46"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0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1529" w:type="pct"/>
            <w:gridSpan w:val="3"/>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2024年1 月 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性别</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执法部门全称</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职务</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证件编号</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发证机关</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执法类别</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执法区域</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是否组长</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手机号码（必填项，将依据该号码授予该用户登录系统权限）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裴凌福</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抚松县文化广播电视和旅游局</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副局长</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07060321014</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县法制办</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旅游市场监察</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抚松县</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13904499687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徐伟业</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抚松县文旅局文化市场综合行政执法大队</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大队长</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07060321005</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县法制办</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文化市场</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抚松县</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13500939666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刘德宝</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抚松县文旅局旅游市场管理科</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科长</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07060321007</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县法制办</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旅游市场监察</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抚松县</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13804498432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26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4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4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8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815"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58" w:hRule="atLeast"/>
        </w:trPr>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c>
          <w:tcPr>
            <w:tcW w:w="4511" w:type="pct"/>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1.此表由市直各执法部门指定专人统一编制；                                                   2.执法部门全称一栏为执法人员所属具体组织实施行政执法的机关或事业单位；                                                      </w:t>
            </w: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3.是否组长一栏由执法部门根据随机抽查工作的实际确定；随机抽取时，系统按“是”和“否”选项分别抽取组长和组员，共同组成检查组。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488"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填表人：徐维宇</w:t>
            </w:r>
          </w:p>
        </w:tc>
        <w:tc>
          <w:tcPr>
            <w:tcW w:w="265"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492"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46"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0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89"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联系电话：</w:t>
            </w:r>
          </w:p>
        </w:tc>
        <w:tc>
          <w:tcPr>
            <w:tcW w:w="815"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1893" w:type="pct"/>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报送单位：县文化广播电视和旅游局</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60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24"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w:t>
            </w:r>
          </w:p>
        </w:tc>
        <w:tc>
          <w:tcPr>
            <w:tcW w:w="389"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联系电话：</w:t>
            </w:r>
          </w:p>
        </w:tc>
        <w:tc>
          <w:tcPr>
            <w:tcW w:w="815" w:type="pct"/>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line="390" w:lineRule="atLeas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6216875</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78"/>
        <w:jc w:val="left"/>
        <w:rPr>
          <w:rFonts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32"/>
          <w:szCs w:val="32"/>
          <w:bdr w:val="none" w:color="auto" w:sz="0" w:space="0"/>
          <w:shd w:val="clear" w:fill="FFFFFF"/>
          <w:lang w:val="en-US"/>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ODgzODc4ZTI1MjJiYzA1OGM0ODAzMDViMjI2MGUifQ=="/>
  </w:docVars>
  <w:rsids>
    <w:rsidRoot w:val="4EB77DD1"/>
    <w:rsid w:val="4EB7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2024-01-23T04:40:00Z</dcterms:created>
  <dc:creator>acer</dc:creator>
  <cp:lastModifiedBy>acer</cp:lastModifiedBy>
  <dcterms:modified xsi:type="dcterms:W3CDTF">2024-01-23T04:42:24Z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41DFE7869F124008AB9C294D94BB3901_11</vt:lpwstr>
  </property>
</Properties>
</file>