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850" w:tblpY="2898"/>
        <w:tblOverlap w:val="never"/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270"/>
        <w:gridCol w:w="6989"/>
      </w:tblGrid>
      <w:tr w14:paraId="4880403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79" w:hRule="atLeast"/>
        </w:trPr>
        <w:tc>
          <w:tcPr>
            <w:tcW w:w="6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42CB1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eastAsia="zh-CN"/>
              </w:rPr>
              <w:t>抚松县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人力资源和社会保障局</w:t>
            </w:r>
          </w:p>
          <w:p w14:paraId="0B5412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劳动保障监察执法行为救济途径</w:t>
            </w:r>
          </w:p>
        </w:tc>
        <w:tc>
          <w:tcPr>
            <w:tcW w:w="6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533C6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eastAsia="zh-CN"/>
              </w:rPr>
              <w:t>　　　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当事人如对本机关做出的行政行为不服，可于收到相应法律文书之日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eastAsia="zh-CN"/>
              </w:rPr>
              <w:t>　</w:t>
            </w:r>
          </w:p>
          <w:p w14:paraId="10CA51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起60日内向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eastAsia="zh-CN"/>
              </w:rPr>
              <w:t>抚松县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人民政府申请行政复议，或者在六个月内向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eastAsia="zh-CN"/>
              </w:rPr>
              <w:t>抚松县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人民法院提起行政诉讼。</w:t>
            </w:r>
            <w:bookmarkStart w:id="0" w:name="_GoBack"/>
            <w:bookmarkEnd w:id="0"/>
          </w:p>
        </w:tc>
      </w:tr>
      <w:tr w14:paraId="5C8A219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667" w:hRule="atLeast"/>
        </w:trPr>
        <w:tc>
          <w:tcPr>
            <w:tcW w:w="62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A884D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eastAsia="zh-CN"/>
              </w:rPr>
              <w:t>抚松县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人力资源和社会保障局</w:t>
            </w:r>
          </w:p>
          <w:p w14:paraId="6B9A48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劳动保障监察执法行为监督方式</w:t>
            </w:r>
          </w:p>
        </w:tc>
        <w:tc>
          <w:tcPr>
            <w:tcW w:w="6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C8995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监督电话：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lang w:val="en-US" w:eastAsia="zh-CN"/>
              </w:rPr>
              <w:t>0439-6225426</w:t>
            </w:r>
          </w:p>
        </w:tc>
      </w:tr>
    </w:tbl>
    <w:p w14:paraId="68F7FA81"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抚松县人力资源和社会保障局行政执法救济渠道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MTFhN2U2YmE0MmMwYTRhYzFmOGVlOTUzYjZjNmQifQ=="/>
  </w:docVars>
  <w:rsids>
    <w:rsidRoot w:val="096A71B8"/>
    <w:rsid w:val="096A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2024-07-26T03:28:00Z</dcterms:created>
  <dc:creator>hp</dc:creator>
  <cp:lastModifiedBy>hp</cp:lastModifiedBy>
  <dcterms:modified xsi:type="dcterms:W3CDTF">2024-07-26T03:32:12Z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41DB5D27BAE347DF899BE8EA6C317CDD_11</vt:lpwstr>
  </property>
</Properties>
</file>