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b w:val="0"/>
          <w:i w:val="0"/>
          <w:caps w:val="0"/>
          <w:color w:val="000000" w:themeColor="text1"/>
          <w:spacing w:val="0"/>
          <w:sz w:val="36"/>
          <w:szCs w:val="36"/>
          <w14:textFill>
            <w14:solidFill>
              <w14:schemeClr w14:val="tx1"/>
            </w14:solidFill>
          </w14:textFill>
        </w:rPr>
      </w:pPr>
      <w:r>
        <w:rPr>
          <w:rFonts w:hint="eastAsia" w:asciiTheme="majorEastAsia" w:hAnsiTheme="majorEastAsia" w:eastAsiaTheme="majorEastAsia" w:cstheme="majorEastAsia"/>
          <w:b w:val="0"/>
          <w:i w:val="0"/>
          <w:caps w:val="0"/>
          <w:color w:val="000000" w:themeColor="text1"/>
          <w:spacing w:val="0"/>
          <w:sz w:val="36"/>
          <w:szCs w:val="36"/>
          <w14:textFill>
            <w14:solidFill>
              <w14:schemeClr w14:val="tx1"/>
            </w14:solidFill>
          </w14:textFill>
        </w:rPr>
        <w:t>当事人依法享有的权利、救济途径、方式和期限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18"/>
          <w:szCs w:val="18"/>
          <w:u w:val="none"/>
          <w:vertAlign w:val="baseline"/>
          <w:lang w:val="en-US" w:eastAsia="zh-CN" w:bidi="ar"/>
          <w14:textFill>
            <w14:solidFill>
              <w14:schemeClr w14:val="tx1"/>
            </w14:solidFill>
          </w14:textFill>
        </w:rPr>
        <w:fldChar w:fldCharType="begin"/>
      </w:r>
      <w:r>
        <w:rPr>
          <w:rFonts w:hint="eastAsia" w:ascii="微软雅黑" w:hAnsi="微软雅黑" w:eastAsia="微软雅黑" w:cs="微软雅黑"/>
          <w:i w:val="0"/>
          <w:caps w:val="0"/>
          <w:color w:val="000000" w:themeColor="text1"/>
          <w:spacing w:val="0"/>
          <w:kern w:val="0"/>
          <w:sz w:val="18"/>
          <w:szCs w:val="18"/>
          <w:u w:val="none"/>
          <w:vertAlign w:val="baseline"/>
          <w:lang w:val="en-US" w:eastAsia="zh-CN" w:bidi="ar"/>
          <w14:textFill>
            <w14:solidFill>
              <w14:schemeClr w14:val="tx1"/>
            </w14:solidFill>
          </w14:textFill>
        </w:rPr>
        <w:instrText xml:space="preserve"> HYPERLINK "http://zjj.sz.gov.cn/csml/zcfg/xxgk/xzzf/sqgk/jdxx/201807/t20180713_13678855.htm" </w:instrText>
      </w:r>
      <w:r>
        <w:rPr>
          <w:rFonts w:hint="eastAsia" w:ascii="微软雅黑" w:hAnsi="微软雅黑" w:eastAsia="微软雅黑" w:cs="微软雅黑"/>
          <w:i w:val="0"/>
          <w:caps w:val="0"/>
          <w:color w:val="000000" w:themeColor="text1"/>
          <w:spacing w:val="0"/>
          <w:kern w:val="0"/>
          <w:sz w:val="18"/>
          <w:szCs w:val="18"/>
          <w:u w:val="none"/>
          <w:vertAlign w:val="baseline"/>
          <w:lang w:val="en-US" w:eastAsia="zh-CN" w:bidi="ar"/>
          <w14:textFill>
            <w14:solidFill>
              <w14:schemeClr w14:val="tx1"/>
            </w14:solidFill>
          </w14:textFill>
        </w:rPr>
        <w:fldChar w:fldCharType="separate"/>
      </w:r>
      <w:r>
        <w:rPr>
          <w:rFonts w:hint="eastAsia" w:ascii="微软雅黑" w:hAnsi="微软雅黑" w:eastAsia="微软雅黑" w:cs="微软雅黑"/>
          <w:i w:val="0"/>
          <w:caps w:val="0"/>
          <w:color w:val="000000" w:themeColor="text1"/>
          <w:spacing w:val="0"/>
          <w:kern w:val="0"/>
          <w:sz w:val="18"/>
          <w:szCs w:val="18"/>
          <w:u w:val="none"/>
          <w:vertAlign w:val="baseline"/>
          <w:lang w:val="en-US" w:eastAsia="zh-CN" w:bidi="ar"/>
          <w14:textFill>
            <w14:solidFill>
              <w14:schemeClr w14:val="tx1"/>
            </w14:solidFill>
          </w14:textFill>
        </w:rPr>
        <w:fldChar w:fldCharType="end"/>
      </w:r>
      <w:r>
        <w:rPr>
          <w:rFonts w:hint="eastAsia" w:ascii="微软雅黑" w:hAnsi="微软雅黑" w:eastAsia="微软雅黑" w:cs="微软雅黑"/>
          <w:i w:val="0"/>
          <w:caps w:val="0"/>
          <w:color w:val="000000" w:themeColor="text1"/>
          <w:spacing w:val="0"/>
          <w:kern w:val="0"/>
          <w:sz w:val="18"/>
          <w:szCs w:val="18"/>
          <w:u w:val="none"/>
          <w:vertAlign w:val="baseline"/>
          <w:lang w:val="en-US" w:eastAsia="zh-CN" w:bidi="ar"/>
          <w14:textFill>
            <w14:solidFill>
              <w14:schemeClr w14:val="tx1"/>
            </w14:solidFill>
          </w14:textFill>
        </w:rPr>
        <w:fldChar w:fldCharType="begin"/>
      </w:r>
      <w:r>
        <w:rPr>
          <w:rFonts w:hint="eastAsia" w:ascii="微软雅黑" w:hAnsi="微软雅黑" w:eastAsia="微软雅黑" w:cs="微软雅黑"/>
          <w:i w:val="0"/>
          <w:caps w:val="0"/>
          <w:color w:val="000000" w:themeColor="text1"/>
          <w:spacing w:val="0"/>
          <w:kern w:val="0"/>
          <w:sz w:val="18"/>
          <w:szCs w:val="18"/>
          <w:u w:val="none"/>
          <w:vertAlign w:val="baseline"/>
          <w:lang w:val="en-US" w:eastAsia="zh-CN" w:bidi="ar"/>
          <w14:textFill>
            <w14:solidFill>
              <w14:schemeClr w14:val="tx1"/>
            </w14:solidFill>
          </w14:textFill>
        </w:rPr>
        <w:instrText xml:space="preserve"> HYPERLINK "http://zjj.sz.gov.cn/csml/zcfg/xxgk/xzzf/sqgk/jdxx/201807/t20180713_13678855.htm" \o "分享到微信" </w:instrText>
      </w:r>
      <w:r>
        <w:rPr>
          <w:rFonts w:hint="eastAsia" w:ascii="微软雅黑" w:hAnsi="微软雅黑" w:eastAsia="微软雅黑" w:cs="微软雅黑"/>
          <w:i w:val="0"/>
          <w:caps w:val="0"/>
          <w:color w:val="000000" w:themeColor="text1"/>
          <w:spacing w:val="0"/>
          <w:kern w:val="0"/>
          <w:sz w:val="18"/>
          <w:szCs w:val="18"/>
          <w:u w:val="none"/>
          <w:vertAlign w:val="baseline"/>
          <w:lang w:val="en-US" w:eastAsia="zh-CN" w:bidi="ar"/>
          <w14:textFill>
            <w14:solidFill>
              <w14:schemeClr w14:val="tx1"/>
            </w14:solidFill>
          </w14:textFill>
        </w:rPr>
        <w:fldChar w:fldCharType="separate"/>
      </w:r>
      <w:r>
        <w:rPr>
          <w:rFonts w:hint="eastAsia" w:ascii="微软雅黑" w:hAnsi="微软雅黑" w:eastAsia="微软雅黑" w:cs="微软雅黑"/>
          <w:i w:val="0"/>
          <w:caps w:val="0"/>
          <w:color w:val="000000" w:themeColor="text1"/>
          <w:spacing w:val="0"/>
          <w:kern w:val="0"/>
          <w:sz w:val="18"/>
          <w:szCs w:val="18"/>
          <w:u w:val="none"/>
          <w:vertAlign w:val="baseline"/>
          <w:lang w:val="en-US" w:eastAsia="zh-CN" w:bidi="ar"/>
          <w14:textFill>
            <w14:solidFill>
              <w14:schemeClr w14:val="tx1"/>
            </w14:solidFill>
          </w14:textFill>
        </w:rPr>
        <w:fldChar w:fldCharType="end"/>
      </w:r>
      <w:r>
        <w:rPr>
          <w:rFonts w:hint="eastAsia" w:ascii="微软雅黑" w:hAnsi="微软雅黑" w:eastAsia="微软雅黑" w:cs="微软雅黑"/>
          <w:i w:val="0"/>
          <w:caps w:val="0"/>
          <w:color w:val="000000" w:themeColor="text1"/>
          <w:spacing w:val="0"/>
          <w:kern w:val="0"/>
          <w:sz w:val="18"/>
          <w:szCs w:val="18"/>
          <w:u w:val="none"/>
          <w:vertAlign w:val="baseline"/>
          <w:lang w:val="en-US" w:eastAsia="zh-CN" w:bidi="ar"/>
          <w14:textFill>
            <w14:solidFill>
              <w14:schemeClr w14:val="tx1"/>
            </w14:solidFill>
          </w14:textFill>
        </w:rPr>
        <w:fldChar w:fldCharType="begin"/>
      </w:r>
      <w:r>
        <w:rPr>
          <w:rFonts w:hint="eastAsia" w:ascii="微软雅黑" w:hAnsi="微软雅黑" w:eastAsia="微软雅黑" w:cs="微软雅黑"/>
          <w:i w:val="0"/>
          <w:caps w:val="0"/>
          <w:color w:val="000000" w:themeColor="text1"/>
          <w:spacing w:val="0"/>
          <w:kern w:val="0"/>
          <w:sz w:val="18"/>
          <w:szCs w:val="18"/>
          <w:u w:val="none"/>
          <w:vertAlign w:val="baseline"/>
          <w:lang w:val="en-US" w:eastAsia="zh-CN" w:bidi="ar"/>
          <w14:textFill>
            <w14:solidFill>
              <w14:schemeClr w14:val="tx1"/>
            </w14:solidFill>
          </w14:textFill>
        </w:rPr>
        <w:instrText xml:space="preserve"> HYPERLINK "http://zjj.sz.gov.cn/csml/zcfg/xxgk/xzzf/sqgk/jdxx/201807/t20180713_13678855.htm" \o "分享到新浪微博" </w:instrText>
      </w:r>
      <w:r>
        <w:rPr>
          <w:rFonts w:hint="eastAsia" w:ascii="微软雅黑" w:hAnsi="微软雅黑" w:eastAsia="微软雅黑" w:cs="微软雅黑"/>
          <w:i w:val="0"/>
          <w:caps w:val="0"/>
          <w:color w:val="000000" w:themeColor="text1"/>
          <w:spacing w:val="0"/>
          <w:kern w:val="0"/>
          <w:sz w:val="18"/>
          <w:szCs w:val="18"/>
          <w:u w:val="none"/>
          <w:vertAlign w:val="baseline"/>
          <w:lang w:val="en-US" w:eastAsia="zh-CN" w:bidi="ar"/>
          <w14:textFill>
            <w14:solidFill>
              <w14:schemeClr w14:val="tx1"/>
            </w14:solidFill>
          </w14:textFill>
        </w:rPr>
        <w:fldChar w:fldCharType="separate"/>
      </w:r>
      <w:r>
        <w:rPr>
          <w:rFonts w:hint="eastAsia" w:ascii="微软雅黑" w:hAnsi="微软雅黑" w:eastAsia="微软雅黑" w:cs="微软雅黑"/>
          <w:i w:val="0"/>
          <w:caps w:val="0"/>
          <w:color w:val="000000" w:themeColor="text1"/>
          <w:spacing w:val="0"/>
          <w:kern w:val="0"/>
          <w:sz w:val="18"/>
          <w:szCs w:val="18"/>
          <w:u w:val="none"/>
          <w:vertAlign w:val="baseline"/>
          <w:lang w:val="en-US" w:eastAsia="zh-CN" w:bidi="ar"/>
          <w14:textFill>
            <w14:solidFill>
              <w14:schemeClr w14:val="tx1"/>
            </w14:solidFill>
          </w14:textFill>
        </w:rPr>
        <w:fldChar w:fldCharType="end"/>
      </w:r>
      <w:r>
        <w:rPr>
          <w:rFonts w:hint="eastAsia" w:ascii="微软雅黑" w:hAnsi="微软雅黑" w:eastAsia="微软雅黑" w:cs="微软雅黑"/>
          <w:i w:val="0"/>
          <w:caps w:val="0"/>
          <w:color w:val="000000" w:themeColor="text1"/>
          <w:spacing w:val="0"/>
          <w:kern w:val="0"/>
          <w:sz w:val="18"/>
          <w:szCs w:val="18"/>
          <w:u w:val="none"/>
          <w:vertAlign w:val="baseline"/>
          <w:lang w:val="en-US" w:eastAsia="zh-CN" w:bidi="ar"/>
          <w14:textFill>
            <w14:solidFill>
              <w14:schemeClr w14:val="tx1"/>
            </w14:solidFill>
          </w14:textFill>
        </w:rPr>
        <w:fldChar w:fldCharType="begin"/>
      </w:r>
      <w:r>
        <w:rPr>
          <w:rFonts w:hint="eastAsia" w:ascii="微软雅黑" w:hAnsi="微软雅黑" w:eastAsia="微软雅黑" w:cs="微软雅黑"/>
          <w:i w:val="0"/>
          <w:caps w:val="0"/>
          <w:color w:val="000000" w:themeColor="text1"/>
          <w:spacing w:val="0"/>
          <w:kern w:val="0"/>
          <w:sz w:val="18"/>
          <w:szCs w:val="18"/>
          <w:u w:val="none"/>
          <w:vertAlign w:val="baseline"/>
          <w:lang w:val="en-US" w:eastAsia="zh-CN" w:bidi="ar"/>
          <w14:textFill>
            <w14:solidFill>
              <w14:schemeClr w14:val="tx1"/>
            </w14:solidFill>
          </w14:textFill>
        </w:rPr>
        <w:instrText xml:space="preserve"> HYPERLINK "http://zjj.sz.gov.cn/csml/zcfg/xxgk/xzzf/sqgk/jdxx/201807/t20180713_13678855.htm" \o "分享到QQ空间" </w:instrText>
      </w:r>
      <w:r>
        <w:rPr>
          <w:rFonts w:hint="eastAsia" w:ascii="微软雅黑" w:hAnsi="微软雅黑" w:eastAsia="微软雅黑" w:cs="微软雅黑"/>
          <w:i w:val="0"/>
          <w:caps w:val="0"/>
          <w:color w:val="000000" w:themeColor="text1"/>
          <w:spacing w:val="0"/>
          <w:kern w:val="0"/>
          <w:sz w:val="18"/>
          <w:szCs w:val="18"/>
          <w:u w:val="none"/>
          <w:vertAlign w:val="baseline"/>
          <w:lang w:val="en-US" w:eastAsia="zh-CN" w:bidi="ar"/>
          <w14:textFill>
            <w14:solidFill>
              <w14:schemeClr w14:val="tx1"/>
            </w14:solidFill>
          </w14:textFill>
        </w:rPr>
        <w:fldChar w:fldCharType="separate"/>
      </w:r>
      <w:r>
        <w:rPr>
          <w:rFonts w:hint="eastAsia" w:ascii="微软雅黑" w:hAnsi="微软雅黑" w:eastAsia="微软雅黑" w:cs="微软雅黑"/>
          <w:i w:val="0"/>
          <w:caps w:val="0"/>
          <w:color w:val="000000" w:themeColor="text1"/>
          <w:spacing w:val="0"/>
          <w:kern w:val="0"/>
          <w:sz w:val="18"/>
          <w:szCs w:val="18"/>
          <w:u w:val="none"/>
          <w:vertAlign w:val="baseline"/>
          <w:lang w:val="en-US" w:eastAsia="zh-CN" w:bidi="ar"/>
          <w14:textFill>
            <w14:solidFill>
              <w14:schemeClr w14:val="tx1"/>
            </w14:solidFill>
          </w14:textFill>
        </w:rPr>
        <w:fldChar w:fldCharType="end"/>
      </w:r>
    </w:p>
    <w:tbl>
      <w:tblPr>
        <w:tblStyle w:val="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75"/>
        <w:gridCol w:w="1304"/>
        <w:gridCol w:w="1694"/>
        <w:gridCol w:w="1379"/>
        <w:gridCol w:w="30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75" w:hRule="atLeast"/>
        </w:trPr>
        <w:tc>
          <w:tcPr>
            <w:tcW w:w="5000"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b/>
                <w:i w:val="0"/>
                <w:color w:val="000000"/>
                <w:kern w:val="0"/>
                <w:sz w:val="24"/>
                <w:szCs w:val="24"/>
                <w:lang w:val="en-US" w:eastAsia="zh-CN" w:bidi="ar"/>
              </w:rPr>
              <w:t>一、行政许可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525" w:type="pct"/>
            <w:tcBorders>
              <w:top w:val="outset" w:color="auto" w:sz="6"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b/>
                <w:i w:val="0"/>
                <w:color w:val="000000"/>
                <w:kern w:val="0"/>
                <w:sz w:val="24"/>
                <w:szCs w:val="24"/>
                <w:lang w:val="en-US" w:eastAsia="zh-CN" w:bidi="ar"/>
              </w:rPr>
              <w:t>序号</w:t>
            </w:r>
          </w:p>
        </w:tc>
        <w:tc>
          <w:tcPr>
            <w:tcW w:w="782" w:type="pct"/>
            <w:tcBorders>
              <w:top w:val="single" w:color="000000" w:sz="8"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b/>
                <w:i w:val="0"/>
                <w:color w:val="000000"/>
                <w:kern w:val="0"/>
                <w:sz w:val="24"/>
                <w:szCs w:val="24"/>
                <w:lang w:val="en-US" w:eastAsia="zh-CN" w:bidi="ar"/>
              </w:rPr>
              <w:t>主体</w:t>
            </w:r>
          </w:p>
        </w:tc>
        <w:tc>
          <w:tcPr>
            <w:tcW w:w="1016" w:type="pct"/>
            <w:tcBorders>
              <w:top w:val="single" w:color="000000" w:sz="8"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b/>
                <w:i w:val="0"/>
                <w:color w:val="000000"/>
                <w:kern w:val="0"/>
                <w:sz w:val="24"/>
                <w:szCs w:val="24"/>
                <w:lang w:val="en-US" w:eastAsia="zh-CN" w:bidi="ar"/>
              </w:rPr>
              <w:t>权利、救济途径和方式</w:t>
            </w:r>
          </w:p>
        </w:tc>
        <w:tc>
          <w:tcPr>
            <w:tcW w:w="827" w:type="pct"/>
            <w:tcBorders>
              <w:top w:val="single" w:color="000000" w:sz="8"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b/>
                <w:i w:val="0"/>
                <w:color w:val="000000"/>
                <w:kern w:val="0"/>
                <w:sz w:val="24"/>
                <w:szCs w:val="24"/>
                <w:lang w:val="en-US" w:eastAsia="zh-CN" w:bidi="ar"/>
              </w:rPr>
              <w:t>受理机关</w:t>
            </w:r>
          </w:p>
        </w:tc>
        <w:tc>
          <w:tcPr>
            <w:tcW w:w="1847" w:type="pct"/>
            <w:tcBorders>
              <w:top w:val="single" w:color="000000" w:sz="8"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b/>
                <w:i w:val="0"/>
                <w:color w:val="000000"/>
                <w:kern w:val="0"/>
                <w:sz w:val="24"/>
                <w:szCs w:val="24"/>
                <w:lang w:val="en-US" w:eastAsia="zh-CN" w:bidi="ar"/>
              </w:rPr>
              <w:t>法律依据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210" w:hRule="atLeast"/>
        </w:trPr>
        <w:tc>
          <w:tcPr>
            <w:tcW w:w="525" w:type="pct"/>
            <w:vMerge w:val="restart"/>
            <w:tcBorders>
              <w:top w:val="outset" w:color="auto" w:sz="6"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1</w:t>
            </w:r>
          </w:p>
        </w:tc>
        <w:tc>
          <w:tcPr>
            <w:tcW w:w="782" w:type="pct"/>
            <w:vMerge w:val="restar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申请人</w:t>
            </w:r>
          </w:p>
        </w:tc>
        <w:tc>
          <w:tcPr>
            <w:tcW w:w="1016" w:type="pct"/>
            <w:vMerge w:val="restar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要求解释、说明的权利</w:t>
            </w:r>
          </w:p>
        </w:tc>
        <w:tc>
          <w:tcPr>
            <w:tcW w:w="827" w:type="pct"/>
            <w:vMerge w:val="restar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default" w:ascii="仿宋" w:hAnsi="仿宋" w:eastAsia="仿宋" w:cs="仿宋"/>
                <w:color w:val="666666"/>
                <w:sz w:val="24"/>
                <w:szCs w:val="24"/>
                <w:lang w:val="en-US"/>
              </w:rPr>
            </w:pPr>
            <w:r>
              <w:rPr>
                <w:rFonts w:hint="eastAsia" w:ascii="仿宋" w:hAnsi="仿宋" w:eastAsia="仿宋" w:cs="仿宋"/>
                <w:i w:val="0"/>
                <w:color w:val="000000"/>
                <w:kern w:val="0"/>
                <w:sz w:val="24"/>
                <w:szCs w:val="24"/>
                <w:lang w:val="en-US" w:eastAsia="zh-CN" w:bidi="ar"/>
              </w:rPr>
              <w:t>抚松县农业农村局</w:t>
            </w:r>
          </w:p>
        </w:tc>
        <w:tc>
          <w:tcPr>
            <w:tcW w:w="1847" w:type="pct"/>
            <w:tcBorders>
              <w:top w:val="outset" w:color="auto" w:sz="6" w:space="0"/>
              <w:left w:val="outset" w:color="auto" w:sz="6" w:space="0"/>
              <w:bottom w:val="outset" w:color="auto" w:sz="6"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《行政许可法》第三十条　行政机关应当将法律、法规、规章规定的有关行政许可的事项、依据、条件、数量、程序、期限以及需要提交的全部材料的目录和申请书示范文本等在办公场所公示。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50" w:hRule="atLeast"/>
        </w:trPr>
        <w:tc>
          <w:tcPr>
            <w:tcW w:w="525" w:type="pct"/>
            <w:vMerge w:val="continue"/>
            <w:tcBorders>
              <w:top w:val="outset" w:color="auto" w:sz="6"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782"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016"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827"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847"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申请人要求行政机关对公示内容予以说明、解释的，行政机关应当说明、解释，提供准确、可靠的信息。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525" w:type="pct"/>
            <w:tcBorders>
              <w:top w:val="outset" w:color="auto" w:sz="6"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2</w:t>
            </w:r>
          </w:p>
        </w:tc>
        <w:tc>
          <w:tcPr>
            <w:tcW w:w="782"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申请人、利害关系人</w:t>
            </w:r>
          </w:p>
        </w:tc>
        <w:tc>
          <w:tcPr>
            <w:tcW w:w="1016"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陈述、申辩权利</w:t>
            </w:r>
          </w:p>
        </w:tc>
        <w:tc>
          <w:tcPr>
            <w:tcW w:w="827"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抚松县农业农村局</w:t>
            </w:r>
          </w:p>
        </w:tc>
        <w:tc>
          <w:tcPr>
            <w:tcW w:w="1847"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《行政许可法》第三十六条　行政机关对行政许可申请进行审查时，发现行政许可事项直接关系他人重大利益的，应当告知该利害关系人。申请人、利害关系人有权进行陈述和申辩。行政机关应当听取申请人、利害关系人的意见。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10" w:hRule="atLeast"/>
        </w:trPr>
        <w:tc>
          <w:tcPr>
            <w:tcW w:w="525" w:type="pct"/>
            <w:tcBorders>
              <w:top w:val="outset" w:color="auto" w:sz="6"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3</w:t>
            </w:r>
          </w:p>
        </w:tc>
        <w:tc>
          <w:tcPr>
            <w:tcW w:w="782"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公众</w:t>
            </w:r>
          </w:p>
        </w:tc>
        <w:tc>
          <w:tcPr>
            <w:tcW w:w="1016"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查阅权利</w:t>
            </w:r>
          </w:p>
        </w:tc>
        <w:tc>
          <w:tcPr>
            <w:tcW w:w="827"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抚松县农业农村局</w:t>
            </w:r>
          </w:p>
        </w:tc>
        <w:tc>
          <w:tcPr>
            <w:tcW w:w="1847"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《行政许可法》第四十条　行政机关作出的准予行政许可决定，应当予以公开，公众有权查阅。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00" w:hRule="atLeast"/>
        </w:trPr>
        <w:tc>
          <w:tcPr>
            <w:tcW w:w="525" w:type="pct"/>
            <w:vMerge w:val="restart"/>
            <w:tcBorders>
              <w:top w:val="outset" w:color="auto" w:sz="6"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4</w:t>
            </w:r>
          </w:p>
        </w:tc>
        <w:tc>
          <w:tcPr>
            <w:tcW w:w="782" w:type="pct"/>
            <w:vMerge w:val="restar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申请人</w:t>
            </w:r>
          </w:p>
        </w:tc>
        <w:tc>
          <w:tcPr>
            <w:tcW w:w="1016" w:type="pct"/>
            <w:vMerge w:val="restar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获知办理许可期限延长理由的权利</w:t>
            </w:r>
          </w:p>
        </w:tc>
        <w:tc>
          <w:tcPr>
            <w:tcW w:w="827" w:type="pct"/>
            <w:vMerge w:val="restar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i w:val="0"/>
                <w:color w:val="000000"/>
                <w:kern w:val="0"/>
                <w:sz w:val="24"/>
                <w:szCs w:val="24"/>
                <w:lang w:val="en-US" w:eastAsia="zh-CN" w:bidi="ar"/>
              </w:rPr>
            </w:pPr>
            <w:r>
              <w:rPr>
                <w:rFonts w:hint="eastAsia" w:ascii="仿宋" w:hAnsi="仿宋" w:eastAsia="仿宋" w:cs="仿宋"/>
                <w:i w:val="0"/>
                <w:color w:val="000000"/>
                <w:kern w:val="0"/>
                <w:sz w:val="24"/>
                <w:szCs w:val="24"/>
                <w:lang w:val="en-US" w:eastAsia="zh-CN" w:bidi="ar"/>
              </w:rPr>
              <w:t>抚松县农业农村局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i w:val="0"/>
                <w:color w:val="000000"/>
                <w:kern w:val="0"/>
                <w:sz w:val="24"/>
                <w:szCs w:val="24"/>
                <w:lang w:val="en-US" w:eastAsia="zh-CN" w:bidi="ar"/>
              </w:rPr>
            </w:pPr>
          </w:p>
        </w:tc>
        <w:tc>
          <w:tcPr>
            <w:tcW w:w="1847" w:type="pct"/>
            <w:tcBorders>
              <w:top w:val="outset" w:color="auto" w:sz="6" w:space="0"/>
              <w:left w:val="outset" w:color="auto" w:sz="6" w:space="0"/>
              <w:bottom w:val="outset" w:color="auto" w:sz="6"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10" w:hRule="atLeast"/>
        </w:trPr>
        <w:tc>
          <w:tcPr>
            <w:tcW w:w="525" w:type="pct"/>
            <w:vMerge w:val="continue"/>
            <w:tcBorders>
              <w:top w:val="outset" w:color="auto" w:sz="6"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782"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016"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827"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847"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15" w:hRule="atLeast"/>
        </w:trPr>
        <w:tc>
          <w:tcPr>
            <w:tcW w:w="525" w:type="pct"/>
            <w:vMerge w:val="restart"/>
            <w:tcBorders>
              <w:top w:val="outset" w:color="auto" w:sz="6"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5</w:t>
            </w:r>
          </w:p>
        </w:tc>
        <w:tc>
          <w:tcPr>
            <w:tcW w:w="782" w:type="pct"/>
            <w:vMerge w:val="restar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申请人、利害关系人</w:t>
            </w:r>
          </w:p>
        </w:tc>
        <w:tc>
          <w:tcPr>
            <w:tcW w:w="1016" w:type="pct"/>
            <w:vMerge w:val="restar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申请听证权利</w:t>
            </w:r>
          </w:p>
        </w:tc>
        <w:tc>
          <w:tcPr>
            <w:tcW w:w="827" w:type="pct"/>
            <w:vMerge w:val="restar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i w:val="0"/>
                <w:color w:val="000000"/>
                <w:kern w:val="0"/>
                <w:sz w:val="24"/>
                <w:szCs w:val="24"/>
                <w:lang w:val="en-US" w:eastAsia="zh-CN" w:bidi="ar"/>
              </w:rPr>
            </w:pPr>
            <w:r>
              <w:rPr>
                <w:rFonts w:hint="eastAsia" w:ascii="仿宋" w:hAnsi="仿宋" w:eastAsia="仿宋" w:cs="仿宋"/>
                <w:i w:val="0"/>
                <w:color w:val="000000"/>
                <w:kern w:val="0"/>
                <w:sz w:val="24"/>
                <w:szCs w:val="24"/>
                <w:lang w:val="en-US" w:eastAsia="zh-CN" w:bidi="ar"/>
              </w:rPr>
              <w:t>抚松县农业农村局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i w:val="0"/>
                <w:color w:val="000000"/>
                <w:kern w:val="0"/>
                <w:sz w:val="24"/>
                <w:szCs w:val="24"/>
                <w:lang w:val="en-US" w:eastAsia="zh-CN" w:bidi="ar"/>
              </w:rPr>
            </w:pPr>
          </w:p>
        </w:tc>
        <w:tc>
          <w:tcPr>
            <w:tcW w:w="1847" w:type="pct"/>
            <w:tcBorders>
              <w:top w:val="outset" w:color="auto" w:sz="6" w:space="0"/>
              <w:left w:val="outset" w:color="auto" w:sz="6" w:space="0"/>
              <w:bottom w:val="outset" w:color="auto" w:sz="6"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《行政许可法》第四十七条　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30" w:hRule="atLeast"/>
        </w:trPr>
        <w:tc>
          <w:tcPr>
            <w:tcW w:w="525" w:type="pct"/>
            <w:vMerge w:val="continue"/>
            <w:tcBorders>
              <w:top w:val="outset" w:color="auto" w:sz="6"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782"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016"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827"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847"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申请人、利害关系人不承担行政机关组织听证的费用。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525" w:type="pct"/>
            <w:tcBorders>
              <w:top w:val="outset" w:color="auto" w:sz="6"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6</w:t>
            </w:r>
          </w:p>
        </w:tc>
        <w:tc>
          <w:tcPr>
            <w:tcW w:w="782"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申请人</w:t>
            </w:r>
          </w:p>
        </w:tc>
        <w:tc>
          <w:tcPr>
            <w:tcW w:w="1016"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变更行政许可事项权利</w:t>
            </w:r>
          </w:p>
        </w:tc>
        <w:tc>
          <w:tcPr>
            <w:tcW w:w="827"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抚松县农业农村局</w:t>
            </w:r>
          </w:p>
        </w:tc>
        <w:tc>
          <w:tcPr>
            <w:tcW w:w="1847"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《行政许可法》第四十九条　被许可人要求变更行政许可事项的，应当向作出行政许可决定的行政机关提出申请；符合法定条件、标准的，行政机关应当依法办理变更手续。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575" w:hRule="atLeast"/>
        </w:trPr>
        <w:tc>
          <w:tcPr>
            <w:tcW w:w="525" w:type="pct"/>
            <w:vMerge w:val="restart"/>
            <w:tcBorders>
              <w:top w:val="outset" w:color="auto" w:sz="6"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7</w:t>
            </w:r>
          </w:p>
        </w:tc>
        <w:tc>
          <w:tcPr>
            <w:tcW w:w="782" w:type="pct"/>
            <w:vMerge w:val="restar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申请人</w:t>
            </w:r>
          </w:p>
        </w:tc>
        <w:tc>
          <w:tcPr>
            <w:tcW w:w="1016" w:type="pct"/>
            <w:vMerge w:val="restar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延期行政许可期限的权利</w:t>
            </w:r>
          </w:p>
        </w:tc>
        <w:tc>
          <w:tcPr>
            <w:tcW w:w="827" w:type="pct"/>
            <w:vMerge w:val="restar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i w:val="0"/>
                <w:color w:val="000000"/>
                <w:kern w:val="0"/>
                <w:sz w:val="24"/>
                <w:szCs w:val="24"/>
                <w:lang w:val="en-US" w:eastAsia="zh-CN" w:bidi="ar"/>
              </w:rPr>
            </w:pPr>
            <w:r>
              <w:rPr>
                <w:rFonts w:hint="eastAsia" w:ascii="仿宋" w:hAnsi="仿宋" w:eastAsia="仿宋" w:cs="仿宋"/>
                <w:i w:val="0"/>
                <w:color w:val="000000"/>
                <w:kern w:val="0"/>
                <w:sz w:val="24"/>
                <w:szCs w:val="24"/>
                <w:lang w:val="en-US" w:eastAsia="zh-CN" w:bidi="ar"/>
              </w:rPr>
              <w:t>抚松县农业农村局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i w:val="0"/>
                <w:color w:val="000000"/>
                <w:kern w:val="0"/>
                <w:sz w:val="24"/>
                <w:szCs w:val="24"/>
                <w:lang w:val="en-US" w:eastAsia="zh-CN" w:bidi="ar"/>
              </w:rPr>
            </w:pPr>
          </w:p>
        </w:tc>
        <w:tc>
          <w:tcPr>
            <w:tcW w:w="1847" w:type="pct"/>
            <w:tcBorders>
              <w:top w:val="outset" w:color="auto" w:sz="6" w:space="0"/>
              <w:left w:val="outset" w:color="auto" w:sz="6" w:space="0"/>
              <w:bottom w:val="outset" w:color="auto" w:sz="6"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《行政许可法》第五十条　被许可人需要延续依法取得的行政许可的有效期的，应当在该行政许可有效期届满三十日前向作出行政许可决定的行政机关提出申请。但是，法律、法规、规章另有规定的，依照其规定。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525" w:type="pct"/>
            <w:vMerge w:val="continue"/>
            <w:tcBorders>
              <w:top w:val="outset" w:color="auto" w:sz="6"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782"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016"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827"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847"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行政机关应当根据被许可人的申请，在该行政许可有效期届满前作出是否准予延续的决定；逾期未作决定的，视为准予延续。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525" w:type="pct"/>
            <w:tcBorders>
              <w:top w:val="outset" w:color="auto" w:sz="6"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8</w:t>
            </w:r>
          </w:p>
        </w:tc>
        <w:tc>
          <w:tcPr>
            <w:tcW w:w="782"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个人或组织</w:t>
            </w:r>
          </w:p>
        </w:tc>
        <w:tc>
          <w:tcPr>
            <w:tcW w:w="1016"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举报违法从事行政许可事项的活动</w:t>
            </w:r>
          </w:p>
        </w:tc>
        <w:tc>
          <w:tcPr>
            <w:tcW w:w="827"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抚松县农业农村局</w:t>
            </w:r>
          </w:p>
        </w:tc>
        <w:tc>
          <w:tcPr>
            <w:tcW w:w="1847"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《行政许可法》第六十五条　个人和组织发现违法从事行政许可事项的活动，有权向行政机关举报，行政机关应当及时核实、处理。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50" w:hRule="atLeast"/>
        </w:trPr>
        <w:tc>
          <w:tcPr>
            <w:tcW w:w="525" w:type="pct"/>
            <w:tcBorders>
              <w:top w:val="outset" w:color="auto" w:sz="6"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9</w:t>
            </w:r>
          </w:p>
        </w:tc>
        <w:tc>
          <w:tcPr>
            <w:tcW w:w="782"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申请人</w:t>
            </w:r>
          </w:p>
        </w:tc>
        <w:tc>
          <w:tcPr>
            <w:tcW w:w="1016"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行政复议、行政诉讼权利</w:t>
            </w:r>
          </w:p>
        </w:tc>
        <w:tc>
          <w:tcPr>
            <w:tcW w:w="827"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抚松县农业农村局</w:t>
            </w:r>
          </w:p>
        </w:tc>
        <w:tc>
          <w:tcPr>
            <w:tcW w:w="1847"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1"/>
                <w:szCs w:val="21"/>
                <w:lang w:val="en-US" w:eastAsia="zh-CN" w:bidi="ar"/>
              </w:rPr>
              <w:t>《行政许可法》第五十三条第（四）项  行政机关违反本条规定，不采用招标、拍卖方式，或者违反招标、拍卖程序，损害申请人合法权益的，申请人可以依法申请行政复议或者提起行政诉讼。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90" w:hRule="atLeast"/>
        </w:trPr>
        <w:tc>
          <w:tcPr>
            <w:tcW w:w="525" w:type="pct"/>
            <w:vMerge w:val="restart"/>
            <w:tcBorders>
              <w:top w:val="outset" w:color="auto" w:sz="6" w:space="0"/>
              <w:left w:val="single" w:color="000000" w:sz="8" w:space="0"/>
              <w:bottom w:val="single" w:color="000000" w:sz="8" w:space="0"/>
              <w:right w:val="single" w:color="000000" w:sz="8" w:space="0"/>
            </w:tcBorders>
            <w:shd w:val="clear" w:color="auto" w:fill="auto"/>
            <w:vAlign w:val="center"/>
          </w:tcPr>
          <w:p>
            <w:pPr>
              <w:bidi w:val="0"/>
              <w:jc w:val="center"/>
              <w:rPr>
                <w:rFonts w:hint="default"/>
                <w:lang w:val="en-US" w:eastAsia="zh-CN"/>
              </w:rPr>
            </w:pPr>
            <w:r>
              <w:rPr>
                <w:rFonts w:hint="eastAsia"/>
                <w:lang w:val="en-US" w:eastAsia="zh-CN"/>
              </w:rPr>
              <w:t>10</w:t>
            </w:r>
          </w:p>
        </w:tc>
        <w:tc>
          <w:tcPr>
            <w:tcW w:w="782" w:type="pct"/>
            <w:vMerge w:val="restar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公民、法人、其他组织</w:t>
            </w:r>
          </w:p>
        </w:tc>
        <w:tc>
          <w:tcPr>
            <w:tcW w:w="1016" w:type="pct"/>
            <w:vMerge w:val="restar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textAlignment w:val="center"/>
              <w:rPr>
                <w:rFonts w:hint="eastAsia" w:ascii="仿宋" w:hAnsi="仿宋" w:eastAsia="仿宋" w:cs="仿宋"/>
                <w:i w:val="0"/>
                <w:color w:val="000000"/>
                <w:kern w:val="0"/>
                <w:sz w:val="24"/>
                <w:szCs w:val="24"/>
                <w:lang w:val="en-US" w:eastAsia="zh-CN" w:bidi="ar"/>
              </w:rPr>
            </w:pPr>
            <w:r>
              <w:rPr>
                <w:rFonts w:hint="eastAsia" w:ascii="仿宋" w:hAnsi="仿宋" w:eastAsia="仿宋" w:cs="仿宋"/>
                <w:i w:val="0"/>
                <w:color w:val="000000"/>
                <w:kern w:val="0"/>
                <w:sz w:val="24"/>
                <w:szCs w:val="24"/>
                <w:lang w:val="en-US" w:eastAsia="zh-CN" w:bidi="ar"/>
              </w:rPr>
              <w:t>行政复议、行政诉讼、要求赔偿权利</w:t>
            </w:r>
          </w:p>
        </w:tc>
        <w:tc>
          <w:tcPr>
            <w:tcW w:w="827" w:type="pct"/>
            <w:vMerge w:val="restar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i w:val="0"/>
                <w:color w:val="000000"/>
                <w:kern w:val="0"/>
                <w:sz w:val="24"/>
                <w:szCs w:val="24"/>
                <w:lang w:val="en-US" w:eastAsia="zh-CN" w:bidi="ar"/>
              </w:rPr>
            </w:pPr>
            <w:r>
              <w:rPr>
                <w:rFonts w:hint="eastAsia" w:ascii="仿宋" w:hAnsi="仿宋" w:eastAsia="仿宋" w:cs="仿宋"/>
                <w:i w:val="0"/>
                <w:color w:val="000000"/>
                <w:kern w:val="0"/>
                <w:sz w:val="24"/>
                <w:szCs w:val="24"/>
                <w:lang w:val="en-US" w:eastAsia="zh-CN" w:bidi="ar"/>
              </w:rPr>
              <w:t>抚松县农业农村局</w:t>
            </w:r>
          </w:p>
        </w:tc>
        <w:tc>
          <w:tcPr>
            <w:tcW w:w="1847" w:type="pct"/>
            <w:vMerge w:val="restar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i w:val="0"/>
                <w:color w:val="000000"/>
                <w:kern w:val="0"/>
                <w:sz w:val="24"/>
                <w:szCs w:val="24"/>
                <w:lang w:val="en-US" w:eastAsia="zh-CN" w:bidi="ar"/>
              </w:rPr>
            </w:pPr>
            <w:r>
              <w:rPr>
                <w:rFonts w:hint="eastAsia" w:ascii="仿宋" w:hAnsi="仿宋" w:eastAsia="仿宋" w:cs="仿宋"/>
                <w:i w:val="0"/>
                <w:color w:val="000000"/>
                <w:kern w:val="0"/>
                <w:sz w:val="24"/>
                <w:szCs w:val="24"/>
                <w:lang w:val="en-US" w:eastAsia="zh-CN" w:bidi="ar"/>
              </w:rPr>
              <w:t>《行政许可法》第七条　公民、法人或者其他组织对行政机关实施行政许可，享有陈述权、申辩权；有权依法申请行政复议或者提起行政诉讼；其合法权益因行政机关违法实施行政许可受到损害的，有权依法要求赔偿。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2" w:hRule="atLeast"/>
        </w:trPr>
        <w:tc>
          <w:tcPr>
            <w:tcW w:w="525" w:type="pct"/>
            <w:vMerge w:val="continue"/>
            <w:tcBorders>
              <w:top w:val="outset" w:color="auto" w:sz="6"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782"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016"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827"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847"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5" w:hRule="atLeast"/>
        </w:trPr>
        <w:tc>
          <w:tcPr>
            <w:tcW w:w="5000" w:type="pct"/>
            <w:gridSpan w:val="5"/>
            <w:tcBorders>
              <w:top w:val="outset" w:color="auto" w:sz="6"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b/>
                <w:i w:val="0"/>
                <w:color w:val="000000"/>
                <w:kern w:val="0"/>
                <w:sz w:val="24"/>
                <w:szCs w:val="24"/>
                <w:lang w:val="en-US" w:eastAsia="zh-CN" w:bidi="ar"/>
              </w:rPr>
              <w:t>二、行政处罚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0" w:hRule="atLeast"/>
        </w:trPr>
        <w:tc>
          <w:tcPr>
            <w:tcW w:w="525" w:type="pct"/>
            <w:tcBorders>
              <w:top w:val="outset" w:color="auto" w:sz="6"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序号</w:t>
            </w:r>
          </w:p>
        </w:tc>
        <w:tc>
          <w:tcPr>
            <w:tcW w:w="782" w:type="pct"/>
            <w:tcBorders>
              <w:top w:val="single" w:color="000000" w:sz="8"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主体</w:t>
            </w:r>
          </w:p>
        </w:tc>
        <w:tc>
          <w:tcPr>
            <w:tcW w:w="1016" w:type="pct"/>
            <w:tcBorders>
              <w:top w:val="single" w:color="000000" w:sz="8"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权利类型</w:t>
            </w:r>
          </w:p>
        </w:tc>
        <w:tc>
          <w:tcPr>
            <w:tcW w:w="827" w:type="pct"/>
            <w:tcBorders>
              <w:top w:val="single" w:color="000000" w:sz="8"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抚松县农业农村局</w:t>
            </w:r>
          </w:p>
        </w:tc>
        <w:tc>
          <w:tcPr>
            <w:tcW w:w="1847" w:type="pct"/>
            <w:tcBorders>
              <w:top w:val="single" w:color="000000" w:sz="8"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法律依据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02" w:hRule="atLeast"/>
        </w:trPr>
        <w:tc>
          <w:tcPr>
            <w:tcW w:w="525" w:type="pct"/>
            <w:tcBorders>
              <w:top w:val="outset" w:color="auto" w:sz="6"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1</w:t>
            </w:r>
          </w:p>
        </w:tc>
        <w:tc>
          <w:tcPr>
            <w:tcW w:w="782"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当事人</w:t>
            </w:r>
          </w:p>
        </w:tc>
        <w:tc>
          <w:tcPr>
            <w:tcW w:w="1016"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陈述、申辩权利（需要陈述和申辩的，当事人在收到《行政处罚意见告知书》之日起三日内主管部门进行陈述和申辩）</w:t>
            </w:r>
          </w:p>
        </w:tc>
        <w:tc>
          <w:tcPr>
            <w:tcW w:w="827"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抚松县农业农村局</w:t>
            </w:r>
          </w:p>
        </w:tc>
        <w:tc>
          <w:tcPr>
            <w:tcW w:w="1847"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《行政处罚法》第三十二条第一款　当事人有权进行陈述和申辩。行政机关必须充分听取当事人的意见，对当事人提出的事实、理由和证据，应当进行复核；当事人提出的事实、理由或者证据成立的，行政机关应当采纳。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525" w:type="pct"/>
            <w:vMerge w:val="restart"/>
            <w:tcBorders>
              <w:top w:val="outset" w:color="auto" w:sz="6"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2</w:t>
            </w:r>
          </w:p>
        </w:tc>
        <w:tc>
          <w:tcPr>
            <w:tcW w:w="782" w:type="pct"/>
            <w:vMerge w:val="restar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当事人</w:t>
            </w:r>
          </w:p>
        </w:tc>
        <w:tc>
          <w:tcPr>
            <w:tcW w:w="1016" w:type="pct"/>
            <w:vMerge w:val="restar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申请听证权利（需要申请听证的，当事人在收到《行政处罚听证告知书》之日起三日内向主管部门提出申请）</w:t>
            </w:r>
          </w:p>
        </w:tc>
        <w:tc>
          <w:tcPr>
            <w:tcW w:w="827" w:type="pct"/>
            <w:vMerge w:val="restar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i w:val="0"/>
                <w:color w:val="000000"/>
                <w:kern w:val="0"/>
                <w:sz w:val="24"/>
                <w:szCs w:val="24"/>
                <w:lang w:val="en-US" w:eastAsia="zh-CN" w:bidi="ar"/>
              </w:rPr>
            </w:pPr>
            <w:r>
              <w:rPr>
                <w:rFonts w:hint="eastAsia" w:ascii="仿宋" w:hAnsi="仿宋" w:eastAsia="仿宋" w:cs="仿宋"/>
                <w:i w:val="0"/>
                <w:color w:val="000000"/>
                <w:kern w:val="0"/>
                <w:sz w:val="24"/>
                <w:szCs w:val="24"/>
                <w:lang w:val="en-US" w:eastAsia="zh-CN" w:bidi="ar"/>
              </w:rPr>
              <w:t>抚松县农业农村局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i w:val="0"/>
                <w:color w:val="000000"/>
                <w:kern w:val="0"/>
                <w:sz w:val="24"/>
                <w:szCs w:val="24"/>
                <w:lang w:val="en-US" w:eastAsia="zh-CN" w:bidi="ar"/>
              </w:rPr>
            </w:pPr>
          </w:p>
        </w:tc>
        <w:tc>
          <w:tcPr>
            <w:tcW w:w="1847" w:type="pct"/>
            <w:tcBorders>
              <w:top w:val="outset" w:color="auto" w:sz="6" w:space="0"/>
              <w:left w:val="outset" w:color="auto" w:sz="6" w:space="0"/>
              <w:bottom w:val="outset" w:color="auto" w:sz="6"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《行政处罚法》第四十二条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525" w:type="pct"/>
            <w:vMerge w:val="continue"/>
            <w:tcBorders>
              <w:top w:val="outset" w:color="auto" w:sz="6"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782"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016"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827"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847" w:type="pct"/>
            <w:tcBorders>
              <w:top w:val="outset" w:color="auto" w:sz="6" w:space="0"/>
              <w:left w:val="outset" w:color="auto" w:sz="6" w:space="0"/>
              <w:bottom w:val="outset" w:color="auto" w:sz="6"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（一）当事人要求听证的，应当在行政机关告知后三日内提出；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55" w:hRule="atLeast"/>
        </w:trPr>
        <w:tc>
          <w:tcPr>
            <w:tcW w:w="525" w:type="pct"/>
            <w:vMerge w:val="continue"/>
            <w:tcBorders>
              <w:top w:val="outset" w:color="auto" w:sz="6"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782"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016"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827"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847" w:type="pct"/>
            <w:tcBorders>
              <w:top w:val="outset" w:color="auto" w:sz="6" w:space="0"/>
              <w:left w:val="outset" w:color="auto" w:sz="6" w:space="0"/>
              <w:bottom w:val="outset" w:color="auto" w:sz="6"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（二）行政机关应当在听证的七日前，通知当事人举行听证的时间、地点；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80" w:hRule="atLeast"/>
        </w:trPr>
        <w:tc>
          <w:tcPr>
            <w:tcW w:w="525" w:type="pct"/>
            <w:vMerge w:val="continue"/>
            <w:tcBorders>
              <w:top w:val="outset" w:color="auto" w:sz="6"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782"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016"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827"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847" w:type="pct"/>
            <w:tcBorders>
              <w:top w:val="outset" w:color="auto" w:sz="6" w:space="0"/>
              <w:left w:val="outset" w:color="auto" w:sz="6" w:space="0"/>
              <w:bottom w:val="outset" w:color="auto" w:sz="6"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（三）除涉及国家秘密、商业秘密或者个人隐私外，听证公开举行；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915" w:hRule="atLeast"/>
        </w:trPr>
        <w:tc>
          <w:tcPr>
            <w:tcW w:w="525" w:type="pct"/>
            <w:vMerge w:val="continue"/>
            <w:tcBorders>
              <w:top w:val="outset" w:color="auto" w:sz="6"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782"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016"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827"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847" w:type="pct"/>
            <w:tcBorders>
              <w:top w:val="outset" w:color="auto" w:sz="6" w:space="0"/>
              <w:left w:val="outset" w:color="auto" w:sz="6" w:space="0"/>
              <w:bottom w:val="outset" w:color="auto" w:sz="6"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（四）听证由行政机关指定的非本案调查人员主持；当事人认为主持人与本案有直接利害关系的，有权申请回避；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660" w:hRule="atLeast"/>
        </w:trPr>
        <w:tc>
          <w:tcPr>
            <w:tcW w:w="525" w:type="pct"/>
            <w:vMerge w:val="continue"/>
            <w:tcBorders>
              <w:top w:val="outset" w:color="auto" w:sz="6"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782"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016"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827"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847" w:type="pct"/>
            <w:tcBorders>
              <w:top w:val="outset" w:color="auto" w:sz="6" w:space="0"/>
              <w:left w:val="outset" w:color="auto" w:sz="6" w:space="0"/>
              <w:bottom w:val="outset" w:color="auto" w:sz="6"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（五）当事人可以亲自参加听证，也可以委托一至二人代理；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65" w:hRule="atLeast"/>
        </w:trPr>
        <w:tc>
          <w:tcPr>
            <w:tcW w:w="525" w:type="pct"/>
            <w:vMerge w:val="continue"/>
            <w:tcBorders>
              <w:top w:val="outset" w:color="auto" w:sz="6"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782"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016"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827"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847" w:type="pct"/>
            <w:tcBorders>
              <w:top w:val="outset" w:color="auto" w:sz="6" w:space="0"/>
              <w:left w:val="outset" w:color="auto" w:sz="6" w:space="0"/>
              <w:bottom w:val="outset" w:color="auto" w:sz="6"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（六）举行听证时，调查人员提出当事人违法的事实、证据和行政处罚建议；当事人进行申辩和质证；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625" w:hRule="atLeast"/>
        </w:trPr>
        <w:tc>
          <w:tcPr>
            <w:tcW w:w="525" w:type="pct"/>
            <w:vMerge w:val="continue"/>
            <w:tcBorders>
              <w:top w:val="outset" w:color="auto" w:sz="6"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782"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016"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827"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847" w:type="pct"/>
            <w:tcBorders>
              <w:top w:val="outset" w:color="auto" w:sz="6" w:space="0"/>
              <w:left w:val="outset" w:color="auto" w:sz="6" w:space="0"/>
              <w:bottom w:val="outset" w:color="auto" w:sz="6"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（七）听证应当制作笔录；笔录应当交当事人审核无误后签字或者盖章。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525" w:type="pct"/>
            <w:vMerge w:val="continue"/>
            <w:tcBorders>
              <w:top w:val="outset" w:color="auto" w:sz="6"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782"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016"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827"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847"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当事人对限制人身自由的行政处罚有异议的，依照治安管理处罚法有关规定执行。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40" w:hRule="atLeast"/>
        </w:trPr>
        <w:tc>
          <w:tcPr>
            <w:tcW w:w="525" w:type="pct"/>
            <w:tcBorders>
              <w:top w:val="outset" w:color="auto" w:sz="6"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3</w:t>
            </w:r>
          </w:p>
        </w:tc>
        <w:tc>
          <w:tcPr>
            <w:tcW w:w="782"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当事人</w:t>
            </w:r>
          </w:p>
        </w:tc>
        <w:tc>
          <w:tcPr>
            <w:tcW w:w="1016"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申请延期或分期缴纳罚款权利</w:t>
            </w:r>
          </w:p>
        </w:tc>
        <w:tc>
          <w:tcPr>
            <w:tcW w:w="827"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抚松县农业农村局</w:t>
            </w:r>
          </w:p>
        </w:tc>
        <w:tc>
          <w:tcPr>
            <w:tcW w:w="184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《行政处罚法》第五十二条　当事人确有经济困难，需要延期或者分期缴纳罚款的，经当事人申请和行政机关批准，可以暂缓或者分期缴纳。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240" w:hRule="atLeast"/>
        </w:trPr>
        <w:tc>
          <w:tcPr>
            <w:tcW w:w="525" w:type="pct"/>
            <w:vMerge w:val="restart"/>
            <w:tcBorders>
              <w:top w:val="outset" w:color="auto" w:sz="6"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4</w:t>
            </w:r>
          </w:p>
        </w:tc>
        <w:tc>
          <w:tcPr>
            <w:tcW w:w="782" w:type="pct"/>
            <w:vMerge w:val="restar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公民、法人、其他组织</w:t>
            </w:r>
          </w:p>
        </w:tc>
        <w:tc>
          <w:tcPr>
            <w:tcW w:w="1016" w:type="pct"/>
            <w:vMerge w:val="restar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申诉、检举权利</w:t>
            </w:r>
          </w:p>
        </w:tc>
        <w:tc>
          <w:tcPr>
            <w:tcW w:w="827" w:type="pct"/>
            <w:vMerge w:val="restar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i w:val="0"/>
                <w:color w:val="000000"/>
                <w:kern w:val="0"/>
                <w:sz w:val="24"/>
                <w:szCs w:val="24"/>
                <w:lang w:val="en-US" w:eastAsia="zh-CN" w:bidi="ar"/>
              </w:rPr>
            </w:pPr>
            <w:r>
              <w:rPr>
                <w:rFonts w:hint="eastAsia" w:ascii="仿宋" w:hAnsi="仿宋" w:eastAsia="仿宋" w:cs="仿宋"/>
                <w:i w:val="0"/>
                <w:color w:val="000000"/>
                <w:kern w:val="0"/>
                <w:sz w:val="24"/>
                <w:szCs w:val="24"/>
                <w:lang w:val="en-US" w:eastAsia="zh-CN" w:bidi="ar"/>
              </w:rPr>
              <w:t>抚松县农业农村局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i w:val="0"/>
                <w:color w:val="000000"/>
                <w:kern w:val="0"/>
                <w:sz w:val="24"/>
                <w:szCs w:val="24"/>
                <w:lang w:val="en-US" w:eastAsia="zh-CN" w:bidi="ar"/>
              </w:rPr>
            </w:pPr>
            <w:bookmarkStart w:id="0" w:name="_GoBack"/>
            <w:bookmarkEnd w:id="0"/>
          </w:p>
        </w:tc>
        <w:tc>
          <w:tcPr>
            <w:tcW w:w="1847" w:type="pct"/>
            <w:tcBorders>
              <w:top w:val="nil"/>
              <w:left w:val="outset" w:color="auto" w:sz="6" w:space="0"/>
              <w:bottom w:val="outset" w:color="auto" w:sz="6"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《行政处罚法》第五十四条　行政机关应当建立健全对行政处罚的监督制度。县级以上人民政府应当加强对行政处罚的监督检查。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715" w:hRule="atLeast"/>
        </w:trPr>
        <w:tc>
          <w:tcPr>
            <w:tcW w:w="525" w:type="pct"/>
            <w:vMerge w:val="continue"/>
            <w:tcBorders>
              <w:top w:val="outset" w:color="auto" w:sz="6"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782"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016"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827"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847"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公民、法人或者其他组织对行政机关作出的行政处罚，有权申诉或者检举；行政机关应当认真审查，发现行政处罚有错误的，应当主动改正。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65" w:hRule="atLeast"/>
        </w:trPr>
        <w:tc>
          <w:tcPr>
            <w:tcW w:w="525" w:type="pct"/>
            <w:tcBorders>
              <w:top w:val="outset" w:color="auto" w:sz="6"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5</w:t>
            </w:r>
          </w:p>
        </w:tc>
        <w:tc>
          <w:tcPr>
            <w:tcW w:w="782"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当事人</w:t>
            </w:r>
          </w:p>
        </w:tc>
        <w:tc>
          <w:tcPr>
            <w:tcW w:w="1016"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获知被处罚事实、理由、依据权利（作出行政处罚决定之前通过《行政处罚意见告知书》和《行政处罚听证告知书》告知处罚事实、理由和依据）</w:t>
            </w:r>
          </w:p>
        </w:tc>
        <w:tc>
          <w:tcPr>
            <w:tcW w:w="827"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抚松县农业农村局</w:t>
            </w:r>
          </w:p>
        </w:tc>
        <w:tc>
          <w:tcPr>
            <w:tcW w:w="1847"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《行政处罚法》第三十一条　行政机关在作出行政处罚决定之前，应当告知当事人作出行政处罚决定的事实、理由及依据，并告知当事人依法享有的权利。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655" w:hRule="atLeast"/>
        </w:trPr>
        <w:tc>
          <w:tcPr>
            <w:tcW w:w="525" w:type="pct"/>
            <w:vMerge w:val="restart"/>
            <w:tcBorders>
              <w:top w:val="outset" w:color="auto" w:sz="6"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6</w:t>
            </w:r>
          </w:p>
        </w:tc>
        <w:tc>
          <w:tcPr>
            <w:tcW w:w="782" w:type="pct"/>
            <w:vMerge w:val="restar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当事人</w:t>
            </w:r>
          </w:p>
        </w:tc>
        <w:tc>
          <w:tcPr>
            <w:tcW w:w="1016" w:type="pct"/>
            <w:vMerge w:val="restar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行政复议、行政诉讼或赔偿权利</w:t>
            </w:r>
          </w:p>
        </w:tc>
        <w:tc>
          <w:tcPr>
            <w:tcW w:w="827" w:type="pct"/>
            <w:tcBorders>
              <w:top w:val="outset" w:color="auto" w:sz="6" w:space="0"/>
              <w:left w:val="outset" w:color="auto" w:sz="6" w:space="0"/>
              <w:bottom w:val="outset" w:color="auto" w:sz="6"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抚松县农业农村局</w:t>
            </w:r>
          </w:p>
        </w:tc>
        <w:tc>
          <w:tcPr>
            <w:tcW w:w="1847" w:type="pct"/>
            <w:tcBorders>
              <w:top w:val="outset" w:color="auto" w:sz="6" w:space="0"/>
              <w:left w:val="outset" w:color="auto" w:sz="6" w:space="0"/>
              <w:bottom w:val="outset" w:color="auto" w:sz="6"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《行政处罚法》第六条　公民、法人或者其他组织对行政机关所给予的行政处罚，享有陈述权、申辩权；对行政处罚不服的，有权依法申请行政复议或者提起行政诉讼。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480" w:hRule="atLeast"/>
        </w:trPr>
        <w:tc>
          <w:tcPr>
            <w:tcW w:w="525" w:type="pct"/>
            <w:vMerge w:val="continue"/>
            <w:tcBorders>
              <w:top w:val="outset" w:color="auto" w:sz="6"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782"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1016" w:type="pct"/>
            <w:vMerge w:val="continue"/>
            <w:tcBorders>
              <w:top w:val="outset" w:color="auto" w:sz="6" w:space="0"/>
              <w:left w:val="outset" w:color="auto" w:sz="6" w:space="0"/>
              <w:bottom w:val="single" w:color="000000" w:sz="8" w:space="0"/>
              <w:right w:val="single" w:color="000000" w:sz="8" w:space="0"/>
            </w:tcBorders>
            <w:shd w:val="clear" w:color="auto" w:fill="auto"/>
            <w:vAlign w:val="center"/>
          </w:tcPr>
          <w:p>
            <w:pPr>
              <w:jc w:val="center"/>
              <w:rPr>
                <w:rFonts w:hint="eastAsia" w:ascii="仿宋" w:hAnsi="仿宋" w:eastAsia="仿宋" w:cs="仿宋"/>
                <w:sz w:val="24"/>
                <w:szCs w:val="24"/>
              </w:rPr>
            </w:pPr>
          </w:p>
        </w:tc>
        <w:tc>
          <w:tcPr>
            <w:tcW w:w="827"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抚松县农业农村局</w:t>
            </w:r>
          </w:p>
        </w:tc>
        <w:tc>
          <w:tcPr>
            <w:tcW w:w="1847" w:type="pct"/>
            <w:tcBorders>
              <w:top w:val="outset" w:color="auto" w:sz="6" w:space="0"/>
              <w:left w:val="outset" w:color="auto" w:sz="6"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rPr>
                <w:rFonts w:hint="eastAsia" w:ascii="仿宋" w:hAnsi="仿宋" w:eastAsia="仿宋" w:cs="仿宋"/>
                <w:color w:val="666666"/>
                <w:sz w:val="24"/>
                <w:szCs w:val="24"/>
              </w:rPr>
            </w:pPr>
            <w:r>
              <w:rPr>
                <w:rFonts w:hint="eastAsia" w:ascii="仿宋" w:hAnsi="仿宋" w:eastAsia="仿宋" w:cs="仿宋"/>
                <w:i w:val="0"/>
                <w:color w:val="000000"/>
                <w:kern w:val="0"/>
                <w:sz w:val="24"/>
                <w:szCs w:val="24"/>
                <w:lang w:val="en-US" w:eastAsia="zh-CN" w:bidi="ar"/>
              </w:rPr>
              <w:t>公民、法人或者其他组织因行政机关违法给予行政处罚受到损害的，有权依法提出赔偿要求。</w:t>
            </w:r>
          </w:p>
        </w:tc>
      </w:tr>
    </w:tbl>
    <w:p>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017D4"/>
    <w:rsid w:val="0AD77B12"/>
    <w:rsid w:val="446A7865"/>
    <w:rsid w:val="7AC01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2020-04-24T05:48:00Z</dcterms:created>
  <dc:creator>源泉</dc:creator>
  <cp:lastModifiedBy>源泉</cp:lastModifiedBy>
  <dcterms:modified xsi:type="dcterms:W3CDTF">2020-04-27T02:51:23Z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