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B9" w:rsidRPr="00E358C3" w:rsidRDefault="00A26BB9" w:rsidP="00E358C3">
      <w:pPr>
        <w:widowControl/>
        <w:ind w:firstLineChars="200" w:firstLine="883"/>
        <w:jc w:val="center"/>
        <w:rPr>
          <w:rFonts w:asciiTheme="majorEastAsia" w:eastAsiaTheme="majorEastAsia" w:hAnsiTheme="majorEastAsia" w:cs="宋体"/>
          <w:b/>
          <w:color w:val="000000"/>
          <w:kern w:val="0"/>
          <w:sz w:val="44"/>
          <w:szCs w:val="44"/>
        </w:rPr>
      </w:pPr>
      <w:r w:rsidRPr="00E358C3">
        <w:rPr>
          <w:rFonts w:asciiTheme="majorEastAsia" w:eastAsiaTheme="majorEastAsia" w:hAnsiTheme="majorEastAsia" w:cs="宋体" w:hint="eastAsia"/>
          <w:b/>
          <w:color w:val="000000"/>
          <w:kern w:val="0"/>
          <w:sz w:val="44"/>
          <w:szCs w:val="44"/>
        </w:rPr>
        <w:t>白山市生态环境局抚松县分局</w:t>
      </w:r>
    </w:p>
    <w:p w:rsidR="00196581" w:rsidRPr="00E358C3" w:rsidRDefault="00F809AC" w:rsidP="00E358C3">
      <w:pPr>
        <w:widowControl/>
        <w:wordWrap w:val="0"/>
        <w:ind w:firstLineChars="200" w:firstLine="883"/>
        <w:jc w:val="center"/>
        <w:rPr>
          <w:rFonts w:asciiTheme="majorEastAsia" w:eastAsiaTheme="majorEastAsia" w:hAnsiTheme="majorEastAsia" w:cs="宋体"/>
          <w:b/>
          <w:color w:val="000000"/>
          <w:kern w:val="0"/>
          <w:sz w:val="44"/>
          <w:szCs w:val="44"/>
        </w:rPr>
      </w:pPr>
      <w:r w:rsidRPr="00E358C3">
        <w:rPr>
          <w:rFonts w:asciiTheme="majorEastAsia" w:eastAsiaTheme="majorEastAsia" w:hAnsiTheme="majorEastAsia" w:cs="宋体" w:hint="eastAsia"/>
          <w:b/>
          <w:color w:val="000000"/>
          <w:kern w:val="0"/>
          <w:sz w:val="44"/>
          <w:szCs w:val="44"/>
        </w:rPr>
        <w:t>行政执法全过程记录制度</w:t>
      </w:r>
    </w:p>
    <w:p w:rsidR="00196581" w:rsidRPr="00A26BB9" w:rsidRDefault="00196581">
      <w:pPr>
        <w:widowControl/>
        <w:wordWrap w:val="0"/>
        <w:ind w:firstLineChars="200" w:firstLine="640"/>
        <w:jc w:val="left"/>
        <w:rPr>
          <w:rFonts w:ascii="仿宋" w:eastAsia="仿宋" w:hAnsi="仿宋" w:cs="宋体"/>
          <w:color w:val="000000"/>
          <w:kern w:val="0"/>
          <w:sz w:val="32"/>
          <w:szCs w:val="32"/>
        </w:rPr>
      </w:pPr>
    </w:p>
    <w:p w:rsidR="00196581" w:rsidRPr="00A26BB9" w:rsidRDefault="00F809AC" w:rsidP="00E358C3">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为推进行政执法全过程记录制度建设，规范行政执法程序，促进行政执法机关严格、规范、公正、文明执法，保障公民、法人和其他社会组织合法权益，根据有关法律法规规定，结合我局实际，制定本制度。</w:t>
      </w:r>
    </w:p>
    <w:p w:rsidR="00196581" w:rsidRPr="00A26BB9" w:rsidRDefault="00F809AC" w:rsidP="00E358C3">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一、本制度所称行政执法，是指具有行政执法权的行政机关、法律法规授权的组织或依法受委托</w:t>
      </w:r>
      <w:r w:rsidR="00FF220A">
        <w:rPr>
          <w:rFonts w:ascii="仿宋" w:eastAsia="仿宋" w:hAnsi="仿宋" w:cs="宋体"/>
          <w:color w:val="000000"/>
          <w:kern w:val="0"/>
          <w:sz w:val="32"/>
          <w:szCs w:val="32"/>
        </w:rPr>
        <w:t>的组织，依据法律、法规和规章实施的行政许可、行政处罚、行政强制</w:t>
      </w:r>
      <w:r w:rsidRPr="00A26BB9">
        <w:rPr>
          <w:rFonts w:ascii="仿宋" w:eastAsia="仿宋" w:hAnsi="仿宋" w:cs="宋体"/>
          <w:color w:val="000000"/>
          <w:kern w:val="0"/>
          <w:sz w:val="32"/>
          <w:szCs w:val="32"/>
        </w:rPr>
        <w:t>、行政检查等行政行为。</w:t>
      </w:r>
    </w:p>
    <w:p w:rsidR="00196581" w:rsidRPr="00A26BB9" w:rsidRDefault="00F809AC" w:rsidP="00E358C3">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二、本制度所称全过程记录，是指行政执法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及其执法人员通过文字、音像等记录方式，对执法程序启动、调查取证、审查决定、送达执行、归档管理等行政执法整个过程进行跟踪记录的活动。</w:t>
      </w:r>
    </w:p>
    <w:p w:rsidR="00FF220A" w:rsidRDefault="00F809AC" w:rsidP="00FF220A">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文字记录方式包括向当事人出具的行政执法文书、调查取证相关文书、鉴定意见、专家论证报告、听证报告、内部程序审批表、送达回证等书面记录。</w:t>
      </w:r>
    </w:p>
    <w:p w:rsidR="00196581" w:rsidRPr="00A26BB9" w:rsidRDefault="00F809AC" w:rsidP="00FF220A">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音像记录方式包括采用照相、录音、录像、视频监控等方式进行的记录。</w:t>
      </w:r>
    </w:p>
    <w:p w:rsidR="00EC5203" w:rsidRDefault="00F809AC" w:rsidP="00FF220A">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文字与音像记录方式可同时使用，也可分别使用。</w:t>
      </w:r>
    </w:p>
    <w:p w:rsidR="00196581" w:rsidRPr="00A26BB9" w:rsidRDefault="00F809AC" w:rsidP="00FF220A">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三、行政执法全过程记录应坚持合法、客观、公正的原则。</w:t>
      </w:r>
    </w:p>
    <w:p w:rsidR="00196581" w:rsidRPr="00A26BB9" w:rsidRDefault="007105A2"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行政执法</w:t>
      </w:r>
      <w:r>
        <w:rPr>
          <w:rFonts w:ascii="仿宋" w:eastAsia="仿宋" w:hAnsi="仿宋" w:cs="宋体" w:hint="eastAsia"/>
          <w:color w:val="000000"/>
          <w:kern w:val="0"/>
          <w:sz w:val="32"/>
          <w:szCs w:val="32"/>
        </w:rPr>
        <w:t>大队</w:t>
      </w:r>
      <w:r w:rsidR="00F809AC" w:rsidRPr="00A26BB9">
        <w:rPr>
          <w:rFonts w:ascii="仿宋" w:eastAsia="仿宋" w:hAnsi="仿宋" w:cs="宋体"/>
          <w:color w:val="000000"/>
          <w:kern w:val="0"/>
          <w:sz w:val="32"/>
          <w:szCs w:val="32"/>
        </w:rPr>
        <w:t>及执法人员应根据行政执法行为的性质、种类、现场、阶段的不同，采取合法、适当、有效的方式和手段对执法全过程实施记录。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四、</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应加强行政执法信息化建设，在行政执法信息系统中全过程进行文字、音像记录，提高执法效率和规范化水平。</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五、县</w:t>
      </w:r>
      <w:r w:rsidR="00455E4F">
        <w:rPr>
          <w:rFonts w:ascii="仿宋" w:eastAsia="仿宋" w:hAnsi="仿宋" w:cs="宋体" w:hint="eastAsia"/>
          <w:color w:val="000000"/>
          <w:kern w:val="0"/>
          <w:sz w:val="32"/>
          <w:szCs w:val="32"/>
        </w:rPr>
        <w:t>分</w:t>
      </w:r>
      <w:r w:rsidRPr="00A26BB9">
        <w:rPr>
          <w:rFonts w:ascii="仿宋" w:eastAsia="仿宋" w:hAnsi="仿宋" w:cs="宋体"/>
          <w:color w:val="000000"/>
          <w:kern w:val="0"/>
          <w:sz w:val="32"/>
          <w:szCs w:val="32"/>
        </w:rPr>
        <w:t>局对本行政区域内的环境执法全过程记录实行统一领导。</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局法制</w:t>
      </w:r>
      <w:r w:rsidR="00665F0C">
        <w:rPr>
          <w:rFonts w:ascii="仿宋" w:eastAsia="仿宋" w:hAnsi="仿宋" w:cs="宋体" w:hint="eastAsia"/>
          <w:color w:val="000000"/>
          <w:kern w:val="0"/>
          <w:sz w:val="32"/>
          <w:szCs w:val="32"/>
        </w:rPr>
        <w:t>科</w:t>
      </w:r>
      <w:r w:rsidRPr="00A26BB9">
        <w:rPr>
          <w:rFonts w:ascii="仿宋" w:eastAsia="仿宋" w:hAnsi="仿宋" w:cs="宋体"/>
          <w:color w:val="000000"/>
          <w:kern w:val="0"/>
          <w:sz w:val="32"/>
          <w:szCs w:val="32"/>
        </w:rPr>
        <w:t>负责对本系统行政执法全过程记录工作的监督、检查、指导和协调。</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县</w:t>
      </w:r>
      <w:r w:rsidR="00BE37E1">
        <w:rPr>
          <w:rFonts w:ascii="仿宋" w:eastAsia="仿宋" w:hAnsi="仿宋" w:cs="宋体" w:hint="eastAsia"/>
          <w:color w:val="000000"/>
          <w:kern w:val="0"/>
          <w:sz w:val="32"/>
          <w:szCs w:val="32"/>
        </w:rPr>
        <w:t>分</w:t>
      </w:r>
      <w:r w:rsidRPr="00A26BB9">
        <w:rPr>
          <w:rFonts w:ascii="仿宋" w:eastAsia="仿宋" w:hAnsi="仿宋" w:cs="宋体"/>
          <w:color w:val="000000"/>
          <w:kern w:val="0"/>
          <w:sz w:val="32"/>
          <w:szCs w:val="32"/>
        </w:rPr>
        <w:t>局应根据执法需要配备相应的音像记录设备。</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六、</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00BE37E1">
        <w:rPr>
          <w:rFonts w:ascii="仿宋" w:eastAsia="仿宋" w:hAnsi="仿宋" w:cs="宋体" w:hint="eastAsia"/>
          <w:color w:val="000000"/>
          <w:kern w:val="0"/>
          <w:sz w:val="32"/>
          <w:szCs w:val="32"/>
        </w:rPr>
        <w:t>应</w:t>
      </w:r>
      <w:r w:rsidRPr="00A26BB9">
        <w:rPr>
          <w:rFonts w:ascii="仿宋" w:eastAsia="仿宋" w:hAnsi="仿宋" w:cs="宋体"/>
          <w:color w:val="000000"/>
          <w:kern w:val="0"/>
          <w:sz w:val="32"/>
          <w:szCs w:val="32"/>
        </w:rPr>
        <w:t>对公民、法人或其他组织依法申请办理的事项，应依照有关法律法规和规章规定对申请登记、口头申请、受理或不予受理、当场更正申请材料中的错误、出具书面凭证或回执以及一次性告知申请人需补正的全部内容等予以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七、</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依职权启动行政执法一般程序的，由行政执法人员填写程序启动审批表，报本机关负责人批准。情况紧急的，可先启动行政执法程序，并在行政执法程序启动后24小时内补报。</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程序启动审批表应载明启动原因、当事人基本情况、承办人意见、承办机构意见和行政机关负责人意见。其中重大行政执法行为还应载明法制</w:t>
      </w:r>
      <w:r w:rsidR="00665F0C">
        <w:rPr>
          <w:rFonts w:ascii="仿宋" w:eastAsia="仿宋" w:hAnsi="仿宋" w:cs="宋体" w:hint="eastAsia"/>
          <w:color w:val="000000"/>
          <w:kern w:val="0"/>
          <w:sz w:val="32"/>
          <w:szCs w:val="32"/>
        </w:rPr>
        <w:t>科</w:t>
      </w:r>
      <w:r w:rsidRPr="00A26BB9">
        <w:rPr>
          <w:rFonts w:ascii="仿宋" w:eastAsia="仿宋" w:hAnsi="仿宋" w:cs="宋体"/>
          <w:color w:val="000000"/>
          <w:kern w:val="0"/>
          <w:sz w:val="32"/>
          <w:szCs w:val="32"/>
        </w:rPr>
        <w:t>合法性审查意见。</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八、</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九、行政执法人员应在相关调查笔录中对执法人员数量、姓名、执法证件编号及出示情况进行文字记录，并由当事人或有关在场人员签字或盖章。</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十、行政执法人员在执法过程中对告知行政相对人陈述、申辩、申请回避、听证等权利的方式应进行记录。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十一、调查、取证可采取以下方式进行文字记录：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（一）询问当事人或证人，应制作询问笔录等文书；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（二）向有关单位和个人调取书证、物证的，应制作调取证据通知书、证据登记保存清单等文书；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（三）现场检查（勘验）等，应制作现场检查（勘验）笔录等文书；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（四）抽样的，应制作抽查取样通知书及物品清单等文书；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（五）听取当事人陈述和申辩的，应制作权利告知书、陈述申辩笔录等文书；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（六）举行听证会的，应依照听证的规定制作听证全过程记录文书；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（七）指定或委托法定的鉴定机构出具鉴定意见的，鉴定机构应出具鉴定意见书等文书；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（八）法律、法规和规章规定的其他调查方式。</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上述文书均应由行政执法人员、行政相对人及有关人员签字或盖章。</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当事人或有关人员拒绝接受调查和提供证据的，行政执法人员应进行记录。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十二、</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采取现场检查（勘验）、抽样调查和听证取证方式的，应同时进行音像记录，不适宜音像记录的除外。采取其他调查取证方式的，可根据执法需要进行音像记录。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十三、在证据可能灭失或以后难以取得的情况下，</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采取证据保全措施的，应记录以下事项：</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（一）证据保全的启动理由；</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（二）证据保全的具体标的；</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（三）证据保全的形式，包括先行登记保存证据法定文书、复制、音像、鉴定、勘验、制作询问笔录等。</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十四、法制</w:t>
      </w:r>
      <w:r w:rsidR="00665F0C">
        <w:rPr>
          <w:rFonts w:ascii="仿宋" w:eastAsia="仿宋" w:hAnsi="仿宋" w:cs="宋体" w:hint="eastAsia"/>
          <w:color w:val="000000"/>
          <w:kern w:val="0"/>
          <w:sz w:val="32"/>
          <w:szCs w:val="32"/>
        </w:rPr>
        <w:t>科</w:t>
      </w:r>
      <w:r w:rsidRPr="00A26BB9">
        <w:rPr>
          <w:rFonts w:ascii="仿宋" w:eastAsia="仿宋" w:hAnsi="仿宋" w:cs="宋体"/>
          <w:color w:val="000000"/>
          <w:kern w:val="0"/>
          <w:sz w:val="32"/>
          <w:szCs w:val="32"/>
        </w:rPr>
        <w:t>审查文字记录应载明法制</w:t>
      </w:r>
      <w:r w:rsidR="00665F0C">
        <w:rPr>
          <w:rFonts w:ascii="仿宋" w:eastAsia="仿宋" w:hAnsi="仿宋" w:cs="宋体" w:hint="eastAsia"/>
          <w:color w:val="000000"/>
          <w:kern w:val="0"/>
          <w:sz w:val="32"/>
          <w:szCs w:val="32"/>
        </w:rPr>
        <w:t>科</w:t>
      </w:r>
      <w:r w:rsidRPr="00A26BB9">
        <w:rPr>
          <w:rFonts w:ascii="仿宋" w:eastAsia="仿宋" w:hAnsi="仿宋" w:cs="宋体"/>
          <w:color w:val="000000"/>
          <w:kern w:val="0"/>
          <w:sz w:val="32"/>
          <w:szCs w:val="32"/>
        </w:rPr>
        <w:t>审查人员、审查意见和建议。</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十五、集体讨论应制作集体讨论记录或会议纪要。</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十六、负责人审批记录包括负责人签署意见、负责人签名。</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十七、适用简易程序的，应记录以下内容：</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（一）适用简易程序的事实情况、法律依据的具体条件；</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（二）实施简易程序的程序步骤及法定文书；</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（三）当事人陈述、申辩的记录；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（四）对当事人陈述、申辩内容的复核及处理，是否采纳的理由；</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（五）依法向所属行政机关备案的内容；</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（六）对符合当场收缴罚款情况的实施过程；</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（七）其他依法记录的内容。</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对容易引起行政争议的简易程序执法行为，</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应采用适当方式进行音像记录。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十八、直接送达行政执法文书，由送达人、受送达人或符合法定条件的签收人在送达回证上签名或盖章。</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十九、邮寄送达行政执法文书应用挂号信或特快专递，留存邮寄送达的登记、付邮凭证和回执。</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二十、留置送达方式应符合法定形式，在送达回证上记明拒收事由和日期，由送达人、见证人签名或盖章，把执法文书留在受送达人的住所，并采用音像记录等方式记录送达过程。</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二十一、依法采用委托、转交等方式送达行政执法文书的，应记录委托、转交原因，由送达人、受送达人在送达回证上签名或盖章。</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二十二、公告送达应重点记录已经采用其他方式均无法送达的情况以及公告送达的方式和载体，留存书面公告，以适当方式进行音像记录，并在案卷中记明原因和经过。</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二十三、</w:t>
      </w:r>
      <w:r w:rsidR="007105A2">
        <w:rPr>
          <w:rFonts w:ascii="仿宋" w:eastAsia="仿宋" w:hAnsi="仿宋" w:cs="宋体" w:hint="eastAsia"/>
          <w:color w:val="000000"/>
          <w:kern w:val="0"/>
          <w:sz w:val="32"/>
          <w:szCs w:val="32"/>
        </w:rPr>
        <w:t>县分局</w:t>
      </w:r>
      <w:r w:rsidRPr="00A26BB9">
        <w:rPr>
          <w:rFonts w:ascii="仿宋" w:eastAsia="仿宋" w:hAnsi="仿宋" w:cs="宋体"/>
          <w:color w:val="000000"/>
          <w:kern w:val="0"/>
          <w:sz w:val="32"/>
          <w:szCs w:val="32"/>
        </w:rPr>
        <w:t>作出行政执法决定后，</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应对当事人履行行政决定的情况进行文字记录。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依法应责令改正的，应按期对改正情况进行核查并进行文字记录，可根据执法需要进行音像记录。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二十四、当事人逾期不履行行政执法决定需要强制执行的，</w:t>
      </w:r>
      <w:r w:rsidR="007105A2" w:rsidRPr="00A26BB9">
        <w:rPr>
          <w:rFonts w:ascii="仿宋" w:eastAsia="仿宋" w:hAnsi="仿宋" w:cs="宋体"/>
          <w:color w:val="000000"/>
          <w:kern w:val="0"/>
          <w:sz w:val="32"/>
          <w:szCs w:val="32"/>
        </w:rPr>
        <w:t>行政执法</w:t>
      </w:r>
      <w:r w:rsidR="007105A2">
        <w:rPr>
          <w:rFonts w:ascii="仿宋" w:eastAsia="仿宋" w:hAnsi="仿宋" w:cs="宋体" w:hint="eastAsia"/>
          <w:color w:val="000000"/>
          <w:kern w:val="0"/>
          <w:sz w:val="32"/>
          <w:szCs w:val="32"/>
        </w:rPr>
        <w:t>大队</w:t>
      </w:r>
      <w:r w:rsidR="007105A2">
        <w:rPr>
          <w:rFonts w:ascii="仿宋" w:eastAsia="仿宋" w:hAnsi="仿宋" w:cs="宋体"/>
          <w:color w:val="000000"/>
          <w:kern w:val="0"/>
          <w:sz w:val="32"/>
          <w:szCs w:val="32"/>
        </w:rPr>
        <w:t>应在作出强制执行决定</w:t>
      </w:r>
      <w:r w:rsidRPr="00A26BB9">
        <w:rPr>
          <w:rFonts w:ascii="仿宋" w:eastAsia="仿宋" w:hAnsi="仿宋" w:cs="宋体"/>
          <w:color w:val="000000"/>
          <w:kern w:val="0"/>
          <w:sz w:val="32"/>
          <w:szCs w:val="32"/>
        </w:rPr>
        <w:t>或申请法院强制执行前，</w:t>
      </w:r>
      <w:r w:rsidR="007105A2">
        <w:rPr>
          <w:rFonts w:ascii="仿宋" w:eastAsia="仿宋" w:hAnsi="仿宋" w:cs="宋体" w:hint="eastAsia"/>
          <w:color w:val="000000"/>
          <w:kern w:val="0"/>
          <w:sz w:val="32"/>
          <w:szCs w:val="32"/>
        </w:rPr>
        <w:t>按照规定</w:t>
      </w:r>
      <w:r w:rsidRPr="00A26BB9">
        <w:rPr>
          <w:rFonts w:ascii="仿宋" w:eastAsia="仿宋" w:hAnsi="仿宋" w:cs="宋体"/>
          <w:color w:val="000000"/>
          <w:kern w:val="0"/>
          <w:sz w:val="32"/>
          <w:szCs w:val="32"/>
        </w:rPr>
        <w:t>制作催告书并送达当事人。</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当事人进行陈述、申辩的，</w:t>
      </w:r>
      <w:r w:rsidR="00603B37" w:rsidRPr="00A26BB9">
        <w:rPr>
          <w:rFonts w:ascii="仿宋" w:eastAsia="仿宋" w:hAnsi="仿宋" w:cs="宋体"/>
          <w:color w:val="000000"/>
          <w:kern w:val="0"/>
          <w:sz w:val="32"/>
          <w:szCs w:val="32"/>
        </w:rPr>
        <w:t>行政执法</w:t>
      </w:r>
      <w:r w:rsidR="00603B37">
        <w:rPr>
          <w:rFonts w:ascii="仿宋" w:eastAsia="仿宋" w:hAnsi="仿宋" w:cs="宋体" w:hint="eastAsia"/>
          <w:color w:val="000000"/>
          <w:kern w:val="0"/>
          <w:sz w:val="32"/>
          <w:szCs w:val="32"/>
        </w:rPr>
        <w:t>大队</w:t>
      </w:r>
      <w:r w:rsidR="00603B37">
        <w:rPr>
          <w:rFonts w:ascii="仿宋" w:eastAsia="仿宋" w:hAnsi="仿宋" w:cs="宋体"/>
          <w:color w:val="000000"/>
          <w:kern w:val="0"/>
          <w:sz w:val="32"/>
          <w:szCs w:val="32"/>
        </w:rPr>
        <w:t>应对当事人</w:t>
      </w:r>
      <w:r w:rsidRPr="00A26BB9">
        <w:rPr>
          <w:rFonts w:ascii="仿宋" w:eastAsia="仿宋" w:hAnsi="仿宋" w:cs="宋体"/>
          <w:color w:val="000000"/>
          <w:kern w:val="0"/>
          <w:sz w:val="32"/>
          <w:szCs w:val="32"/>
        </w:rPr>
        <w:t>陈述、申辩中提出的事实、理由和证据，复核</w:t>
      </w:r>
      <w:r w:rsidR="00603B37">
        <w:rPr>
          <w:rFonts w:ascii="仿宋" w:eastAsia="仿宋" w:hAnsi="仿宋" w:cs="宋体" w:hint="eastAsia"/>
          <w:color w:val="000000"/>
          <w:kern w:val="0"/>
          <w:sz w:val="32"/>
          <w:szCs w:val="32"/>
        </w:rPr>
        <w:t>和</w:t>
      </w:r>
      <w:r w:rsidRPr="00A26BB9">
        <w:rPr>
          <w:rFonts w:ascii="仿宋" w:eastAsia="仿宋" w:hAnsi="仿宋" w:cs="宋体"/>
          <w:color w:val="000000"/>
          <w:kern w:val="0"/>
          <w:sz w:val="32"/>
          <w:szCs w:val="32"/>
        </w:rPr>
        <w:t>处理意见进行记录。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二十五、经催告，当事人无正当理由逾期仍不履行行政执法决定，</w:t>
      </w:r>
      <w:r w:rsidR="00603B37" w:rsidRPr="00A26BB9">
        <w:rPr>
          <w:rFonts w:ascii="仿宋" w:eastAsia="仿宋" w:hAnsi="仿宋" w:cs="宋体"/>
          <w:color w:val="000000"/>
          <w:kern w:val="0"/>
          <w:sz w:val="32"/>
          <w:szCs w:val="32"/>
        </w:rPr>
        <w:t>行政执法</w:t>
      </w:r>
      <w:r w:rsidR="00603B37">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依法采取以下强制执行方式的，应制作相应文书进行文字记录：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（一）加处罚款或滞纳金；</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（二）划拨存款、汇款；</w:t>
      </w:r>
    </w:p>
    <w:p w:rsidR="00196581" w:rsidRPr="00A26BB9" w:rsidRDefault="00F809AC" w:rsidP="00FF220A">
      <w:pPr>
        <w:widowControl/>
        <w:wordWrap w:val="0"/>
        <w:ind w:firstLineChars="100" w:firstLine="32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 xml:space="preserve">　（三）拍卖或依法处理查封、扣押的场所、设施或财物；</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（四）排除妨碍、恢复原状；</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（五）代履行；</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（六）其他强制执行方式。</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采取排除妨碍、恢复原状强制执行方式的，应同时进行音像记录。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二十六、经依法催告后申请法院强制执行的，应对申请法院强制执行的相关文书、强制执行结果等全过程进行记录。</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二十七、行政</w:t>
      </w:r>
      <w:r w:rsidR="00DD445A">
        <w:rPr>
          <w:rFonts w:ascii="仿宋" w:eastAsia="仿宋" w:hAnsi="仿宋" w:cs="宋体" w:hint="eastAsia"/>
          <w:color w:val="000000"/>
          <w:kern w:val="0"/>
          <w:sz w:val="32"/>
          <w:szCs w:val="32"/>
        </w:rPr>
        <w:t>执法大队</w:t>
      </w:r>
      <w:r w:rsidRPr="00A26BB9">
        <w:rPr>
          <w:rFonts w:ascii="仿宋" w:eastAsia="仿宋" w:hAnsi="仿宋" w:cs="宋体"/>
          <w:color w:val="000000"/>
          <w:kern w:val="0"/>
          <w:sz w:val="32"/>
          <w:szCs w:val="32"/>
        </w:rPr>
        <w:t>应建立健全行政执法案卷。</w:t>
      </w:r>
    </w:p>
    <w:p w:rsidR="00196581" w:rsidRPr="00A26BB9" w:rsidRDefault="009C1530"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行政执法</w:t>
      </w:r>
      <w:r>
        <w:rPr>
          <w:rFonts w:ascii="仿宋" w:eastAsia="仿宋" w:hAnsi="仿宋" w:cs="宋体" w:hint="eastAsia"/>
          <w:color w:val="000000"/>
          <w:kern w:val="0"/>
          <w:sz w:val="32"/>
          <w:szCs w:val="32"/>
        </w:rPr>
        <w:t>大队</w:t>
      </w:r>
      <w:r w:rsidR="00F809AC" w:rsidRPr="00A26BB9">
        <w:rPr>
          <w:rFonts w:ascii="仿宋" w:eastAsia="仿宋" w:hAnsi="仿宋" w:cs="宋体"/>
          <w:color w:val="000000"/>
          <w:kern w:val="0"/>
          <w:sz w:val="32"/>
          <w:szCs w:val="32"/>
        </w:rPr>
        <w:t>及其行政执法人员在行政执法行为终结之日起30</w:t>
      </w:r>
      <w:r w:rsidR="00665F0C">
        <w:rPr>
          <w:rFonts w:ascii="仿宋" w:eastAsia="仿宋" w:hAnsi="仿宋" w:cs="宋体"/>
          <w:color w:val="000000"/>
          <w:kern w:val="0"/>
          <w:sz w:val="32"/>
          <w:szCs w:val="32"/>
        </w:rPr>
        <w:t>日内（法律、法规、规章有具体要求的，从其规定），</w:t>
      </w:r>
      <w:r w:rsidR="00F809AC" w:rsidRPr="00A26BB9">
        <w:rPr>
          <w:rFonts w:ascii="仿宋" w:eastAsia="仿宋" w:hAnsi="仿宋" w:cs="宋体"/>
          <w:color w:val="000000"/>
          <w:kern w:val="0"/>
          <w:sz w:val="32"/>
          <w:szCs w:val="32"/>
        </w:rPr>
        <w:t>将行政执法过程中形成的文字和音像记录资料，形成相应案卷，并按照《中华人民共和国档案法》的规定归档、保存。</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音像记录制作完成后，行政执法人员不得自行保管，应在24小时内按要求将信息储存至执法信息系统或本单位专用存储器。</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二十八、</w:t>
      </w:r>
      <w:r w:rsidR="009C1530" w:rsidRPr="00A26BB9">
        <w:rPr>
          <w:rFonts w:ascii="仿宋" w:eastAsia="仿宋" w:hAnsi="仿宋" w:cs="宋体"/>
          <w:color w:val="000000"/>
          <w:kern w:val="0"/>
          <w:sz w:val="32"/>
          <w:szCs w:val="32"/>
        </w:rPr>
        <w:t>行政执法</w:t>
      </w:r>
      <w:r w:rsidR="009C1530">
        <w:rPr>
          <w:rFonts w:ascii="仿宋" w:eastAsia="仿宋" w:hAnsi="仿宋" w:cs="宋体" w:hint="eastAsia"/>
          <w:color w:val="000000"/>
          <w:kern w:val="0"/>
          <w:sz w:val="32"/>
          <w:szCs w:val="32"/>
        </w:rPr>
        <w:t>大队</w:t>
      </w:r>
      <w:r w:rsidRPr="00A26BB9">
        <w:rPr>
          <w:rFonts w:ascii="仿宋" w:eastAsia="仿宋" w:hAnsi="仿宋" w:cs="宋体"/>
          <w:color w:val="000000"/>
          <w:kern w:val="0"/>
          <w:sz w:val="32"/>
          <w:szCs w:val="32"/>
        </w:rPr>
        <w:t>应建立健全执法全过程记录管理与使用制度，明确专门人员负责对全过程记录文字和音像资料的归档、保存和使用。</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lastRenderedPageBreak/>
        <w:t>二十九、当事人根据需要申请复制相关执法全过程记录信息的，经</w:t>
      </w:r>
      <w:r w:rsidR="009C1530">
        <w:rPr>
          <w:rFonts w:ascii="仿宋" w:eastAsia="仿宋" w:hAnsi="仿宋" w:cs="宋体" w:hint="eastAsia"/>
          <w:color w:val="000000"/>
          <w:kern w:val="0"/>
          <w:sz w:val="32"/>
          <w:szCs w:val="32"/>
        </w:rPr>
        <w:t>县分局</w:t>
      </w:r>
      <w:r w:rsidRPr="00A26BB9">
        <w:rPr>
          <w:rFonts w:ascii="仿宋" w:eastAsia="仿宋" w:hAnsi="仿宋" w:cs="宋体"/>
          <w:color w:val="000000"/>
          <w:kern w:val="0"/>
          <w:sz w:val="32"/>
          <w:szCs w:val="32"/>
        </w:rPr>
        <w:t>负责人同意，可复制使用，依法应保密的除外。</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三十、涉及国家秘密、商业秘密和个人隐私的执法记录信息，应严格按照保密工作的有关规定和权限进行管理。</w:t>
      </w:r>
    </w:p>
    <w:p w:rsidR="00196581" w:rsidRPr="00A26BB9" w:rsidRDefault="00F809AC" w:rsidP="00A26BB9">
      <w:pPr>
        <w:widowControl/>
        <w:wordWrap w:val="0"/>
        <w:ind w:firstLineChars="200" w:firstLine="640"/>
        <w:jc w:val="left"/>
        <w:rPr>
          <w:rFonts w:ascii="仿宋" w:eastAsia="仿宋" w:hAnsi="仿宋" w:cs="宋体"/>
          <w:color w:val="000000"/>
          <w:kern w:val="0"/>
          <w:sz w:val="32"/>
          <w:szCs w:val="32"/>
        </w:rPr>
      </w:pPr>
      <w:r w:rsidRPr="00A26BB9">
        <w:rPr>
          <w:rFonts w:ascii="仿宋" w:eastAsia="仿宋" w:hAnsi="仿宋" w:cs="宋体"/>
          <w:color w:val="000000"/>
          <w:kern w:val="0"/>
          <w:sz w:val="32"/>
          <w:szCs w:val="32"/>
        </w:rPr>
        <w:t>三十一、县</w:t>
      </w:r>
      <w:r w:rsidR="009C1530">
        <w:rPr>
          <w:rFonts w:ascii="仿宋" w:eastAsia="仿宋" w:hAnsi="仿宋" w:cs="宋体" w:hint="eastAsia"/>
          <w:color w:val="000000"/>
          <w:kern w:val="0"/>
          <w:sz w:val="32"/>
          <w:szCs w:val="32"/>
        </w:rPr>
        <w:t>分</w:t>
      </w:r>
      <w:r w:rsidR="009C1530">
        <w:rPr>
          <w:rFonts w:ascii="仿宋" w:eastAsia="仿宋" w:hAnsi="仿宋" w:cs="宋体"/>
          <w:color w:val="000000"/>
          <w:kern w:val="0"/>
          <w:sz w:val="32"/>
          <w:szCs w:val="32"/>
        </w:rPr>
        <w:t>局</w:t>
      </w:r>
      <w:r w:rsidRPr="00A26BB9">
        <w:rPr>
          <w:rFonts w:ascii="仿宋" w:eastAsia="仿宋" w:hAnsi="仿宋" w:cs="宋体"/>
          <w:color w:val="000000"/>
          <w:kern w:val="0"/>
          <w:sz w:val="32"/>
          <w:szCs w:val="32"/>
        </w:rPr>
        <w:t>将行政执法全过程记录制度的建立和实施情况纳入依法行政及行政执法评议考核。</w:t>
      </w:r>
    </w:p>
    <w:p w:rsidR="00196581" w:rsidRDefault="00196581">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4340BC" w:rsidRDefault="004340BC">
      <w:pPr>
        <w:rPr>
          <w:rFonts w:ascii="仿宋" w:eastAsia="仿宋" w:hAnsi="仿宋" w:cs="宋体"/>
          <w:color w:val="000000"/>
          <w:kern w:val="0"/>
          <w:sz w:val="32"/>
          <w:szCs w:val="32"/>
        </w:rPr>
      </w:pPr>
    </w:p>
    <w:p w:rsidR="004340BC" w:rsidRDefault="004340BC">
      <w:pPr>
        <w:rPr>
          <w:rFonts w:ascii="仿宋" w:eastAsia="仿宋" w:hAnsi="仿宋" w:cs="宋体"/>
          <w:color w:val="000000"/>
          <w:kern w:val="0"/>
          <w:sz w:val="32"/>
          <w:szCs w:val="32"/>
        </w:rPr>
      </w:pPr>
    </w:p>
    <w:p w:rsidR="004340BC" w:rsidRDefault="004340BC">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FF220A" w:rsidRDefault="00FF220A">
      <w:pPr>
        <w:rPr>
          <w:rFonts w:ascii="仿宋" w:eastAsia="仿宋" w:hAnsi="仿宋" w:cs="宋体"/>
          <w:color w:val="000000"/>
          <w:kern w:val="0"/>
          <w:sz w:val="32"/>
          <w:szCs w:val="32"/>
        </w:rPr>
      </w:pPr>
    </w:p>
    <w:p w:rsidR="00196581" w:rsidRPr="0067200C" w:rsidRDefault="00196581" w:rsidP="005205F3">
      <w:pPr>
        <w:rPr>
          <w:rFonts w:ascii="仿宋_GB2312" w:eastAsia="仿宋_GB2312"/>
          <w:sz w:val="32"/>
          <w:szCs w:val="32"/>
        </w:rPr>
      </w:pPr>
    </w:p>
    <w:sectPr w:rsidR="00196581" w:rsidRPr="0067200C" w:rsidSect="00196581">
      <w:footerReference w:type="default" r:id="rId7"/>
      <w:pgSz w:w="11906" w:h="16838"/>
      <w:pgMar w:top="1985" w:right="1531" w:bottom="1531"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E07" w:rsidRDefault="00906E07" w:rsidP="00196581">
      <w:r>
        <w:separator/>
      </w:r>
    </w:p>
  </w:endnote>
  <w:endnote w:type="continuationSeparator" w:id="0">
    <w:p w:rsidR="00906E07" w:rsidRDefault="00906E07" w:rsidP="00196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81" w:rsidRDefault="00167E00">
    <w:pPr>
      <w:pStyle w:val="a5"/>
      <w:framePr w:wrap="around" w:vAnchor="text" w:hAnchor="margin" w:xAlign="outside" w:y="1"/>
      <w:rPr>
        <w:rStyle w:val="a7"/>
        <w:sz w:val="24"/>
        <w:szCs w:val="24"/>
      </w:rPr>
    </w:pPr>
    <w:r>
      <w:rPr>
        <w:sz w:val="24"/>
        <w:szCs w:val="24"/>
      </w:rPr>
      <w:fldChar w:fldCharType="begin"/>
    </w:r>
    <w:r w:rsidR="00F809AC">
      <w:rPr>
        <w:rStyle w:val="a7"/>
        <w:sz w:val="24"/>
        <w:szCs w:val="24"/>
      </w:rPr>
      <w:instrText xml:space="preserve">PAGE  </w:instrText>
    </w:r>
    <w:r>
      <w:rPr>
        <w:sz w:val="24"/>
        <w:szCs w:val="24"/>
      </w:rPr>
      <w:fldChar w:fldCharType="separate"/>
    </w:r>
    <w:r w:rsidR="005205F3">
      <w:rPr>
        <w:rStyle w:val="a7"/>
        <w:noProof/>
        <w:sz w:val="24"/>
        <w:szCs w:val="24"/>
      </w:rPr>
      <w:t>- 7 -</w:t>
    </w:r>
    <w:r>
      <w:rPr>
        <w:sz w:val="24"/>
        <w:szCs w:val="24"/>
      </w:rPr>
      <w:fldChar w:fldCharType="end"/>
    </w:r>
  </w:p>
  <w:p w:rsidR="00196581" w:rsidRDefault="0019658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E07" w:rsidRDefault="00906E07" w:rsidP="00196581">
      <w:r>
        <w:separator/>
      </w:r>
    </w:p>
  </w:footnote>
  <w:footnote w:type="continuationSeparator" w:id="0">
    <w:p w:rsidR="00906E07" w:rsidRDefault="00906E07" w:rsidP="001965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150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6581"/>
    <w:rsid w:val="00006C18"/>
    <w:rsid w:val="00081784"/>
    <w:rsid w:val="000907B1"/>
    <w:rsid w:val="000A04C8"/>
    <w:rsid w:val="000C0C5C"/>
    <w:rsid w:val="00107FB5"/>
    <w:rsid w:val="00134EC2"/>
    <w:rsid w:val="00167E00"/>
    <w:rsid w:val="00196581"/>
    <w:rsid w:val="001E32B5"/>
    <w:rsid w:val="00211495"/>
    <w:rsid w:val="002F0378"/>
    <w:rsid w:val="00315AC4"/>
    <w:rsid w:val="003966E7"/>
    <w:rsid w:val="003B032D"/>
    <w:rsid w:val="003B1D39"/>
    <w:rsid w:val="004038D5"/>
    <w:rsid w:val="0040616A"/>
    <w:rsid w:val="004340BC"/>
    <w:rsid w:val="00455E4F"/>
    <w:rsid w:val="00473E0D"/>
    <w:rsid w:val="004B4F2E"/>
    <w:rsid w:val="0050407B"/>
    <w:rsid w:val="005205F3"/>
    <w:rsid w:val="00530935"/>
    <w:rsid w:val="00550C22"/>
    <w:rsid w:val="005555EE"/>
    <w:rsid w:val="00566A43"/>
    <w:rsid w:val="005D0D17"/>
    <w:rsid w:val="00603B37"/>
    <w:rsid w:val="00641E4F"/>
    <w:rsid w:val="006614CB"/>
    <w:rsid w:val="00665F0C"/>
    <w:rsid w:val="0067200C"/>
    <w:rsid w:val="00682399"/>
    <w:rsid w:val="00705447"/>
    <w:rsid w:val="007105A2"/>
    <w:rsid w:val="007A49BE"/>
    <w:rsid w:val="007D47A4"/>
    <w:rsid w:val="00886884"/>
    <w:rsid w:val="008E4C24"/>
    <w:rsid w:val="00906E07"/>
    <w:rsid w:val="0093620A"/>
    <w:rsid w:val="009C1530"/>
    <w:rsid w:val="009D03AD"/>
    <w:rsid w:val="00A052C7"/>
    <w:rsid w:val="00A26BB9"/>
    <w:rsid w:val="00A54DBE"/>
    <w:rsid w:val="00A7134F"/>
    <w:rsid w:val="00B0445D"/>
    <w:rsid w:val="00B10E2B"/>
    <w:rsid w:val="00B50B63"/>
    <w:rsid w:val="00BA3DE4"/>
    <w:rsid w:val="00BE1755"/>
    <w:rsid w:val="00BE37E1"/>
    <w:rsid w:val="00C40E7B"/>
    <w:rsid w:val="00CC791F"/>
    <w:rsid w:val="00D05E3B"/>
    <w:rsid w:val="00DD445A"/>
    <w:rsid w:val="00E00908"/>
    <w:rsid w:val="00E358C3"/>
    <w:rsid w:val="00EA0B32"/>
    <w:rsid w:val="00EC356B"/>
    <w:rsid w:val="00EC5203"/>
    <w:rsid w:val="00F809AC"/>
    <w:rsid w:val="00F81943"/>
    <w:rsid w:val="00F8266B"/>
    <w:rsid w:val="00FB511A"/>
    <w:rsid w:val="00FF22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96581"/>
    <w:pPr>
      <w:jc w:val="center"/>
    </w:pPr>
    <w:rPr>
      <w:rFonts w:ascii="仿宋_GB2312" w:eastAsia="仿宋_GB2312" w:hAnsi="黑体" w:cs="黑体"/>
      <w:b/>
      <w:sz w:val="44"/>
      <w:szCs w:val="22"/>
    </w:rPr>
  </w:style>
  <w:style w:type="paragraph" w:styleId="a4">
    <w:name w:val="Balloon Text"/>
    <w:basedOn w:val="a"/>
    <w:link w:val="Char0"/>
    <w:uiPriority w:val="99"/>
    <w:semiHidden/>
    <w:unhideWhenUsed/>
    <w:rsid w:val="00196581"/>
    <w:rPr>
      <w:sz w:val="18"/>
      <w:szCs w:val="18"/>
    </w:rPr>
  </w:style>
  <w:style w:type="paragraph" w:styleId="a5">
    <w:name w:val="footer"/>
    <w:basedOn w:val="a"/>
    <w:link w:val="Char1"/>
    <w:unhideWhenUsed/>
    <w:rsid w:val="00196581"/>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196581"/>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196581"/>
  </w:style>
  <w:style w:type="character" w:styleId="a8">
    <w:name w:val="Hyperlink"/>
    <w:basedOn w:val="a0"/>
    <w:rsid w:val="00196581"/>
    <w:rPr>
      <w:color w:val="0000FF"/>
      <w:u w:val="single"/>
    </w:rPr>
  </w:style>
  <w:style w:type="paragraph" w:customStyle="1" w:styleId="1">
    <w:name w:val="无间隔1"/>
    <w:uiPriority w:val="1"/>
    <w:qFormat/>
    <w:rsid w:val="00196581"/>
    <w:pPr>
      <w:widowControl w:val="0"/>
      <w:jc w:val="both"/>
    </w:pPr>
    <w:rPr>
      <w:kern w:val="2"/>
      <w:sz w:val="21"/>
      <w:szCs w:val="24"/>
    </w:rPr>
  </w:style>
  <w:style w:type="character" w:customStyle="1" w:styleId="Char2">
    <w:name w:val="页眉 Char"/>
    <w:basedOn w:val="a0"/>
    <w:link w:val="a6"/>
    <w:uiPriority w:val="99"/>
    <w:rsid w:val="00196581"/>
    <w:rPr>
      <w:rFonts w:ascii="Times New Roman" w:eastAsia="宋体" w:hAnsi="Times New Roman" w:cs="Times New Roman"/>
      <w:sz w:val="18"/>
      <w:szCs w:val="18"/>
    </w:rPr>
  </w:style>
  <w:style w:type="character" w:customStyle="1" w:styleId="Char1">
    <w:name w:val="页脚 Char"/>
    <w:basedOn w:val="a0"/>
    <w:link w:val="a5"/>
    <w:rsid w:val="00196581"/>
    <w:rPr>
      <w:rFonts w:ascii="Times New Roman" w:eastAsia="宋体" w:hAnsi="Times New Roman" w:cs="Times New Roman"/>
      <w:sz w:val="18"/>
      <w:szCs w:val="18"/>
    </w:rPr>
  </w:style>
  <w:style w:type="character" w:customStyle="1" w:styleId="Char">
    <w:name w:val="正文文本 Char"/>
    <w:basedOn w:val="a0"/>
    <w:link w:val="a3"/>
    <w:rsid w:val="00196581"/>
    <w:rPr>
      <w:rFonts w:ascii="仿宋_GB2312" w:eastAsia="仿宋_GB2312" w:hAnsi="黑体"/>
      <w:b/>
      <w:sz w:val="44"/>
    </w:rPr>
  </w:style>
  <w:style w:type="character" w:customStyle="1" w:styleId="Char10">
    <w:name w:val="正文文本 Char1"/>
    <w:basedOn w:val="a0"/>
    <w:link w:val="a3"/>
    <w:uiPriority w:val="99"/>
    <w:rsid w:val="00196581"/>
    <w:rPr>
      <w:rFonts w:ascii="Times New Roman" w:eastAsia="宋体" w:hAnsi="Times New Roman" w:cs="Times New Roman"/>
      <w:szCs w:val="24"/>
    </w:rPr>
  </w:style>
  <w:style w:type="character" w:customStyle="1" w:styleId="Char0">
    <w:name w:val="批注框文本 Char"/>
    <w:basedOn w:val="a0"/>
    <w:link w:val="a4"/>
    <w:uiPriority w:val="99"/>
    <w:rsid w:val="00196581"/>
    <w:rPr>
      <w:rFonts w:ascii="Times New Roman" w:eastAsia="宋体" w:hAnsi="Times New Roman" w:cs="Times New Roman"/>
      <w:sz w:val="18"/>
      <w:szCs w:val="18"/>
    </w:rPr>
  </w:style>
  <w:style w:type="paragraph" w:customStyle="1" w:styleId="skipautofix">
    <w:name w:val="skipautofix"/>
    <w:basedOn w:val="a"/>
    <w:rsid w:val="009D03AD"/>
    <w:pPr>
      <w:widowControl/>
      <w:spacing w:before="100" w:beforeAutospacing="1" w:after="100" w:afterAutospacing="1"/>
      <w:jc w:val="left"/>
    </w:pPr>
    <w:rPr>
      <w:rFonts w:ascii="宋体" w:hAnsi="宋体" w:cs="宋体"/>
      <w:kern w:val="0"/>
      <w:sz w:val="24"/>
    </w:rPr>
  </w:style>
  <w:style w:type="character" w:customStyle="1" w:styleId="skipautofix1">
    <w:name w:val="skipautofix1"/>
    <w:basedOn w:val="a0"/>
    <w:rsid w:val="009D03AD"/>
  </w:style>
</w:styles>
</file>

<file path=word/webSettings.xml><?xml version="1.0" encoding="utf-8"?>
<w:webSettings xmlns:r="http://schemas.openxmlformats.org/officeDocument/2006/relationships" xmlns:w="http://schemas.openxmlformats.org/wordprocessingml/2006/main">
  <w:divs>
    <w:div w:id="3945852">
      <w:bodyDiv w:val="1"/>
      <w:marLeft w:val="0"/>
      <w:marRight w:val="0"/>
      <w:marTop w:val="0"/>
      <w:marBottom w:val="0"/>
      <w:divBdr>
        <w:top w:val="none" w:sz="0" w:space="0" w:color="auto"/>
        <w:left w:val="none" w:sz="0" w:space="0" w:color="auto"/>
        <w:bottom w:val="none" w:sz="0" w:space="0" w:color="auto"/>
        <w:right w:val="none" w:sz="0" w:space="0" w:color="auto"/>
      </w:divBdr>
    </w:div>
    <w:div w:id="129239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469</Words>
  <Characters>2674</Characters>
  <Application>Microsoft Office Word</Application>
  <DocSecurity>0</DocSecurity>
  <Lines>22</Lines>
  <Paragraphs>6</Paragraphs>
  <ScaleCrop>false</ScaleCrop>
  <Company>微软中国</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ST001</dc:creator>
  <cp:lastModifiedBy>微软中国</cp:lastModifiedBy>
  <cp:revision>53</cp:revision>
  <cp:lastPrinted>2019-04-10T07:54:00Z</cp:lastPrinted>
  <dcterms:created xsi:type="dcterms:W3CDTF">2019-04-15T06:34:00Z</dcterms:created>
  <dcterms:modified xsi:type="dcterms:W3CDTF">2024-07-30T01:09:00Z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