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D2269">
      <w:pPr>
        <w:pStyle w:val="2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57D58FCF">
      <w:pPr>
        <w:pStyle w:val="2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抚松县抚松镇行政执法统计年报</w:t>
      </w:r>
    </w:p>
    <w:p w14:paraId="6B7B1D52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抚松镇综合行政执法办公室2023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年度行政处罚实施情况统计表</w:t>
      </w:r>
    </w:p>
    <w:tbl>
      <w:tblPr>
        <w:tblStyle w:val="4"/>
        <w:tblW w:w="8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069"/>
        <w:gridCol w:w="1523"/>
        <w:gridCol w:w="1536"/>
        <w:gridCol w:w="826"/>
        <w:gridCol w:w="826"/>
        <w:gridCol w:w="1056"/>
        <w:gridCol w:w="847"/>
      </w:tblGrid>
      <w:tr w14:paraId="114F6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6347A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行政处罚实施数量（宗）</w:t>
            </w:r>
          </w:p>
        </w:tc>
      </w:tr>
      <w:tr w14:paraId="6E4BC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8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B8D5F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警告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、通报批评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0E6DE3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罚款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、没收违法所得、没收非法财物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8E132B5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333333"/>
                <w:sz w:val="28"/>
                <w:szCs w:val="28"/>
                <w:lang w:eastAsia="zh-CN"/>
              </w:rPr>
              <w:t>暂扣许可证件、降低资质等级、吊销许可证件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837A38F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限制开展生产经营活动、责令停产停业、责令关闭、限制从业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ACEAEC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  <w:t>行政拘留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EB2408A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其他行政处罚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168605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合计（宗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6209ADF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罚没金额（万元）</w:t>
            </w:r>
          </w:p>
        </w:tc>
      </w:tr>
      <w:tr w14:paraId="1B047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B704F">
            <w:pPr>
              <w:widowControl/>
              <w:spacing w:line="525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bookmarkStart w:id="0" w:name="_GoBack" w:colFirst="0" w:colLast="7"/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C3F240">
            <w:pPr>
              <w:widowControl/>
              <w:spacing w:line="525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7401D40">
            <w:pPr>
              <w:widowControl/>
              <w:spacing w:line="525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CB28CBE">
            <w:pPr>
              <w:widowControl/>
              <w:spacing w:line="525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9F1490">
            <w:pPr>
              <w:widowControl/>
              <w:spacing w:line="525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006718">
            <w:pPr>
              <w:widowControl/>
              <w:spacing w:line="525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1A503F">
            <w:pPr>
              <w:widowControl/>
              <w:spacing w:line="525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80FCB2D">
            <w:pPr>
              <w:widowControl/>
              <w:spacing w:line="525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bookmarkEnd w:id="0"/>
    </w:tbl>
    <w:p w14:paraId="041306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NTVjMzhkNmFhYjFiNzU1NmViN2ZhOTJmYjcxZmUifQ=="/>
  </w:docVars>
  <w:rsids>
    <w:rsidRoot w:val="00000000"/>
    <w:rsid w:val="34DA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table" w:styleId="4">
    <w:name w:val="Table Grid"/>
    <w:basedOn w:val="3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15"/>
    <w:basedOn w:val="5"/>
    <w:autoRedefine/>
    <w:qFormat/>
    <w:uiPriority w:val="0"/>
    <w:rPr>
      <w:rFonts w:hint="default" w:ascii="Calibri" w:hAnsi="Calibri" w:cs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2024-07-23T01:39:38Z</dcterms:created>
  <dc:creator>Administrator</dc:creator>
  <cp:lastModifiedBy>Administrator</cp:lastModifiedBy>
  <dcterms:modified xsi:type="dcterms:W3CDTF">2024-07-23T01:41:26Z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0D1AB8DDA163468CA468051E35695C29_12</vt:lpwstr>
  </property>
</Properties>
</file>