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bCs/>
          <w:sz w:val="28"/>
        </w:rPr>
      </w:pPr>
    </w:p>
    <w:p>
      <w:pPr>
        <w:pStyle w:val="3"/>
        <w:rPr>
          <w:rFonts w:hint="eastAsia" w:ascii="宋体" w:hAnsi="宋体" w:eastAsia="宋体" w:cs="宋体"/>
          <w:bCs/>
          <w:sz w:val="28"/>
        </w:rPr>
      </w:pPr>
    </w:p>
    <w:p>
      <w:pPr>
        <w:rPr>
          <w:rFonts w:hint="eastAsia" w:ascii="宋体" w:hAnsi="宋体" w:eastAsia="宋体" w:cs="宋体"/>
          <w:bCs/>
          <w:sz w:val="28"/>
        </w:rPr>
      </w:pPr>
    </w:p>
    <w:p>
      <w:pPr>
        <w:pStyle w:val="21"/>
        <w:rPr>
          <w:rFonts w:hint="eastAsia" w:ascii="宋体" w:hAnsi="宋体" w:eastAsia="宋体" w:cs="宋体"/>
          <w:bCs/>
          <w:sz w:val="28"/>
        </w:rPr>
      </w:pPr>
    </w:p>
    <w:p>
      <w:pPr>
        <w:pStyle w:val="21"/>
        <w:rPr>
          <w:rFonts w:hint="eastAsia" w:ascii="宋体" w:hAnsi="宋体" w:eastAsia="宋体" w:cs="宋体"/>
          <w:bCs/>
          <w:sz w:val="28"/>
        </w:rPr>
      </w:pPr>
    </w:p>
    <w:p>
      <w:pPr>
        <w:jc w:val="center"/>
        <w:rPr>
          <w:rFonts w:hint="eastAsia" w:ascii="宋体" w:hAnsi="宋体" w:eastAsia="宋体" w:cs="宋体"/>
          <w:b/>
          <w:bCs/>
          <w:color w:val="000000"/>
          <w:sz w:val="52"/>
          <w:szCs w:val="52"/>
        </w:rPr>
      </w:pPr>
      <w:r>
        <w:rPr>
          <w:rFonts w:hint="eastAsia" w:ascii="宋体" w:hAnsi="宋体" w:eastAsia="宋体" w:cs="宋体"/>
          <w:b/>
          <w:bCs/>
          <w:color w:val="000000"/>
          <w:sz w:val="52"/>
          <w:szCs w:val="52"/>
          <w:lang w:eastAsia="zh-CN"/>
        </w:rPr>
        <w:t>抚松县自然灾害救助</w:t>
      </w:r>
      <w:r>
        <w:rPr>
          <w:rFonts w:hint="eastAsia" w:ascii="宋体" w:hAnsi="宋体" w:eastAsia="宋体" w:cs="宋体"/>
          <w:b/>
          <w:bCs/>
          <w:color w:val="000000"/>
          <w:sz w:val="52"/>
          <w:szCs w:val="52"/>
        </w:rPr>
        <w:t>应急预案</w:t>
      </w:r>
    </w:p>
    <w:p>
      <w:pPr>
        <w:spacing w:line="360" w:lineRule="auto"/>
        <w:jc w:val="center"/>
        <w:rPr>
          <w:rFonts w:hint="eastAsia" w:ascii="宋体" w:hAnsi="宋体" w:eastAsia="宋体" w:cs="宋体"/>
          <w:b/>
          <w:bCs/>
          <w:sz w:val="52"/>
          <w:szCs w:val="52"/>
        </w:rPr>
      </w:pPr>
    </w:p>
    <w:p>
      <w:pPr>
        <w:pStyle w:val="2"/>
        <w:spacing w:line="360" w:lineRule="auto"/>
        <w:rPr>
          <w:rFonts w:hint="eastAsia" w:ascii="宋体" w:hAnsi="宋体" w:eastAsia="宋体" w:cs="宋体"/>
          <w:b/>
          <w:bCs/>
          <w:sz w:val="52"/>
          <w:szCs w:val="52"/>
        </w:rPr>
      </w:pPr>
    </w:p>
    <w:p>
      <w:pPr>
        <w:pStyle w:val="2"/>
        <w:spacing w:line="360" w:lineRule="auto"/>
        <w:rPr>
          <w:rFonts w:hint="eastAsia" w:ascii="宋体" w:hAnsi="宋体" w:eastAsia="宋体" w:cs="宋体"/>
          <w:b/>
          <w:bCs/>
          <w:sz w:val="52"/>
          <w:szCs w:val="52"/>
        </w:rPr>
      </w:pPr>
    </w:p>
    <w:p>
      <w:pPr>
        <w:pStyle w:val="3"/>
        <w:rPr>
          <w:rFonts w:hint="eastAsia" w:ascii="宋体" w:hAnsi="宋体" w:eastAsia="宋体" w:cs="宋体"/>
          <w:b/>
          <w:bCs/>
          <w:sz w:val="52"/>
          <w:szCs w:val="52"/>
        </w:rPr>
      </w:pPr>
    </w:p>
    <w:p>
      <w:pPr>
        <w:rPr>
          <w:rFonts w:hint="eastAsia"/>
        </w:rPr>
      </w:pPr>
    </w:p>
    <w:p>
      <w:pPr>
        <w:rPr>
          <w:rFonts w:hint="eastAsia" w:ascii="宋体" w:hAnsi="宋体" w:eastAsia="宋体" w:cs="宋体"/>
          <w:b/>
          <w:bCs/>
          <w:sz w:val="52"/>
          <w:szCs w:val="52"/>
        </w:rPr>
      </w:pPr>
    </w:p>
    <w:p>
      <w:pPr>
        <w:pStyle w:val="2"/>
        <w:rPr>
          <w:rFonts w:hint="eastAsia" w:ascii="宋体" w:hAnsi="宋体" w:eastAsia="宋体" w:cs="宋体"/>
          <w:b/>
          <w:bCs/>
          <w:sz w:val="52"/>
          <w:szCs w:val="52"/>
        </w:rPr>
      </w:pPr>
    </w:p>
    <w:p>
      <w:pPr>
        <w:pStyle w:val="3"/>
        <w:rPr>
          <w:rFonts w:hint="eastAsia" w:ascii="宋体" w:hAnsi="宋体" w:eastAsia="宋体" w:cs="宋体"/>
        </w:rPr>
      </w:pPr>
    </w:p>
    <w:p>
      <w:pPr>
        <w:pStyle w:val="3"/>
        <w:rPr>
          <w:rFonts w:hint="eastAsia" w:ascii="宋体" w:hAnsi="宋体" w:eastAsia="宋体" w:cs="宋体"/>
          <w:b/>
          <w:bCs/>
          <w:sz w:val="52"/>
          <w:szCs w:val="52"/>
        </w:rPr>
      </w:pPr>
    </w:p>
    <w:p>
      <w:pPr>
        <w:pStyle w:val="2"/>
        <w:rPr>
          <w:rFonts w:hint="eastAsia" w:ascii="宋体" w:hAnsi="宋体" w:eastAsia="宋体" w:cs="宋体"/>
          <w:lang w:val="en-US" w:eastAsia="zh-CN"/>
        </w:rPr>
      </w:pPr>
    </w:p>
    <w:p>
      <w:pPr>
        <w:spacing w:line="360" w:lineRule="auto"/>
        <w:jc w:val="center"/>
        <w:rPr>
          <w:rFonts w:hint="eastAsia" w:ascii="宋体" w:hAnsi="宋体" w:eastAsia="宋体" w:cs="宋体"/>
          <w:b/>
          <w:bCs/>
          <w:sz w:val="52"/>
          <w:szCs w:val="52"/>
        </w:rPr>
        <w:sectPr>
          <w:footerReference r:id="rId3" w:type="default"/>
          <w:pgSz w:w="11906" w:h="16838"/>
          <w:pgMar w:top="1440" w:right="1800" w:bottom="1440" w:left="1800" w:header="851" w:footer="992" w:gutter="0"/>
          <w:pgNumType w:start="1"/>
          <w:cols w:space="425" w:num="1"/>
          <w:docGrid w:type="lines" w:linePitch="312" w:charSpace="0"/>
        </w:sectPr>
      </w:pPr>
    </w:p>
    <w:sdt>
      <w:sdtPr>
        <w:rPr>
          <w:rFonts w:hint="eastAsia" w:ascii="宋体" w:hAnsi="宋体" w:eastAsia="宋体" w:cs="宋体"/>
          <w:kern w:val="2"/>
          <w:sz w:val="44"/>
          <w:szCs w:val="44"/>
          <w:lang w:val="en-US" w:eastAsia="zh-CN" w:bidi="ar-SA"/>
        </w:rPr>
        <w:id w:val="147473669"/>
        <w15:color w:val="DBDBDB"/>
        <w:docPartObj>
          <w:docPartGallery w:val="Table of Contents"/>
          <w:docPartUnique/>
        </w:docPartObj>
      </w:sdtPr>
      <w:sdtEndPr>
        <w:rPr>
          <w:rFonts w:hint="eastAsia" w:ascii="宋体" w:hAnsi="宋体" w:eastAsia="宋体" w:cs="宋体"/>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宋体" w:hAnsi="宋体" w:eastAsia="宋体" w:cs="宋体"/>
              <w:sz w:val="44"/>
              <w:szCs w:val="44"/>
            </w:rPr>
          </w:pPr>
          <w:bookmarkStart w:id="0" w:name="_Toc30623"/>
          <w:r>
            <w:rPr>
              <w:rFonts w:hint="eastAsia" w:ascii="宋体" w:hAnsi="宋体" w:eastAsia="宋体" w:cs="宋体"/>
              <w:sz w:val="44"/>
              <w:szCs w:val="44"/>
            </w:rPr>
            <w:t>目</w:t>
          </w:r>
          <w:r>
            <w:rPr>
              <w:rFonts w:hint="eastAsia" w:ascii="宋体" w:hAnsi="宋体" w:eastAsia="宋体" w:cs="宋体"/>
              <w:sz w:val="44"/>
              <w:szCs w:val="44"/>
              <w:lang w:val="en-US" w:eastAsia="zh-CN"/>
            </w:rPr>
            <w:t xml:space="preserve">  </w:t>
          </w:r>
          <w:r>
            <w:rPr>
              <w:rFonts w:hint="eastAsia" w:ascii="宋体" w:hAnsi="宋体" w:eastAsia="宋体" w:cs="宋体"/>
              <w:sz w:val="44"/>
              <w:szCs w:val="44"/>
            </w:rPr>
            <w:t>录</w:t>
          </w:r>
        </w:p>
        <w:p>
          <w:pPr>
            <w:pStyle w:val="3"/>
            <w:tabs>
              <w:tab w:val="right" w:leader="dot" w:pos="8903"/>
            </w:tabs>
            <w:rPr>
              <w:rFonts w:hint="eastAsia" w:ascii="宋体" w:hAnsi="宋体" w:eastAsia="宋体" w:cs="宋体"/>
              <w:sz w:val="28"/>
              <w:szCs w:val="28"/>
            </w:rPr>
          </w:pPr>
          <w:r>
            <w:fldChar w:fldCharType="begin"/>
          </w:r>
          <w:r>
            <w:instrText xml:space="preserve">TOC \o "1-3" \h \u </w:instrText>
          </w:r>
          <w:r>
            <w:fldChar w:fldCharType="separate"/>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_Toc17717 </w:instrText>
          </w:r>
          <w:r>
            <w:rPr>
              <w:rFonts w:hint="eastAsia" w:ascii="宋体" w:hAnsi="宋体" w:eastAsia="宋体" w:cs="宋体"/>
              <w:sz w:val="28"/>
              <w:szCs w:val="28"/>
            </w:rPr>
            <w:fldChar w:fldCharType="separate"/>
          </w:r>
          <w:r>
            <w:rPr>
              <w:rFonts w:hint="eastAsia" w:ascii="宋体" w:hAnsi="宋体" w:eastAsia="宋体" w:cs="宋体"/>
              <w:sz w:val="28"/>
              <w:szCs w:val="28"/>
            </w:rPr>
            <w:t>1. 总则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_Toc17717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_Toc27033 </w:instrText>
          </w:r>
          <w:r>
            <w:rPr>
              <w:rFonts w:hint="eastAsia" w:ascii="宋体" w:hAnsi="宋体" w:eastAsia="宋体" w:cs="宋体"/>
              <w:sz w:val="28"/>
              <w:szCs w:val="28"/>
            </w:rPr>
            <w:fldChar w:fldCharType="separate"/>
          </w:r>
          <w:r>
            <w:rPr>
              <w:rFonts w:hint="eastAsia" w:ascii="宋体" w:hAnsi="宋体" w:eastAsia="宋体" w:cs="宋体"/>
              <w:sz w:val="28"/>
              <w:szCs w:val="28"/>
            </w:rPr>
            <w:t>1.1. 编制目的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_Toc27033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_Toc12345 </w:instrText>
          </w:r>
          <w:r>
            <w:rPr>
              <w:rFonts w:hint="eastAsia" w:ascii="宋体" w:hAnsi="宋体" w:eastAsia="宋体" w:cs="宋体"/>
              <w:sz w:val="28"/>
              <w:szCs w:val="28"/>
            </w:rPr>
            <w:fldChar w:fldCharType="separate"/>
          </w:r>
          <w:r>
            <w:rPr>
              <w:rFonts w:hint="eastAsia" w:ascii="宋体" w:hAnsi="宋体" w:eastAsia="宋体" w:cs="宋体"/>
              <w:sz w:val="28"/>
              <w:szCs w:val="28"/>
            </w:rPr>
            <w:t>1.2. 编制依据</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_Toc12345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_Toc17569 </w:instrText>
          </w:r>
          <w:r>
            <w:rPr>
              <w:rFonts w:hint="eastAsia" w:ascii="宋体" w:hAnsi="宋体" w:eastAsia="宋体" w:cs="宋体"/>
              <w:sz w:val="28"/>
              <w:szCs w:val="28"/>
            </w:rPr>
            <w:fldChar w:fldCharType="separate"/>
          </w:r>
          <w:r>
            <w:rPr>
              <w:rFonts w:hint="eastAsia" w:ascii="宋体" w:hAnsi="宋体" w:eastAsia="宋体" w:cs="宋体"/>
              <w:sz w:val="28"/>
              <w:szCs w:val="28"/>
            </w:rPr>
            <w:t>1.3. 适用范围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_Toc17569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_Toc895 </w:instrText>
          </w:r>
          <w:r>
            <w:rPr>
              <w:rFonts w:hint="eastAsia" w:ascii="宋体" w:hAnsi="宋体" w:eastAsia="宋体" w:cs="宋体"/>
              <w:sz w:val="28"/>
              <w:szCs w:val="28"/>
            </w:rPr>
            <w:fldChar w:fldCharType="separate"/>
          </w:r>
          <w:r>
            <w:rPr>
              <w:rFonts w:hint="eastAsia" w:ascii="宋体" w:hAnsi="宋体" w:eastAsia="宋体" w:cs="宋体"/>
              <w:sz w:val="28"/>
              <w:szCs w:val="28"/>
            </w:rPr>
            <w:t>1.4. 工作原则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_Toc895 \h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_Toc29649 </w:instrText>
          </w:r>
          <w:r>
            <w:rPr>
              <w:rFonts w:hint="eastAsia" w:ascii="宋体" w:hAnsi="宋体" w:eastAsia="宋体" w:cs="宋体"/>
              <w:sz w:val="28"/>
              <w:szCs w:val="28"/>
            </w:rPr>
            <w:fldChar w:fldCharType="separate"/>
          </w:r>
          <w:r>
            <w:rPr>
              <w:rFonts w:hint="eastAsia" w:ascii="宋体" w:hAnsi="宋体" w:eastAsia="宋体" w:cs="宋体"/>
              <w:sz w:val="28"/>
              <w:szCs w:val="28"/>
            </w:rPr>
            <w:t>2. 组织体系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_Toc29649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_Toc30855 </w:instrText>
          </w:r>
          <w:r>
            <w:rPr>
              <w:rFonts w:hint="eastAsia" w:ascii="宋体" w:hAnsi="宋体" w:eastAsia="宋体" w:cs="宋体"/>
              <w:sz w:val="28"/>
              <w:szCs w:val="28"/>
            </w:rPr>
            <w:fldChar w:fldCharType="separate"/>
          </w:r>
          <w:r>
            <w:rPr>
              <w:rFonts w:hint="eastAsia" w:ascii="宋体" w:hAnsi="宋体" w:eastAsia="宋体" w:cs="宋体"/>
              <w:sz w:val="28"/>
              <w:szCs w:val="28"/>
            </w:rPr>
            <w:t>2.1. 领导机构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_Toc30855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_Toc5141 </w:instrText>
          </w:r>
          <w:r>
            <w:rPr>
              <w:rFonts w:hint="eastAsia" w:ascii="宋体" w:hAnsi="宋体" w:eastAsia="宋体" w:cs="宋体"/>
              <w:sz w:val="28"/>
              <w:szCs w:val="28"/>
            </w:rPr>
            <w:fldChar w:fldCharType="separate"/>
          </w:r>
          <w:r>
            <w:rPr>
              <w:rFonts w:hint="eastAsia" w:ascii="宋体" w:hAnsi="宋体" w:eastAsia="宋体" w:cs="宋体"/>
              <w:sz w:val="28"/>
              <w:szCs w:val="28"/>
            </w:rPr>
            <w:t>2.2. 办事机构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_Toc5141 \h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_Toc1101 </w:instrText>
          </w:r>
          <w:r>
            <w:rPr>
              <w:rFonts w:hint="eastAsia" w:ascii="宋体" w:hAnsi="宋体" w:eastAsia="宋体" w:cs="宋体"/>
              <w:sz w:val="28"/>
              <w:szCs w:val="28"/>
            </w:rPr>
            <w:fldChar w:fldCharType="separate"/>
          </w:r>
          <w:r>
            <w:rPr>
              <w:rFonts w:hint="eastAsia" w:ascii="宋体" w:hAnsi="宋体" w:eastAsia="宋体" w:cs="宋体"/>
              <w:sz w:val="28"/>
              <w:szCs w:val="28"/>
            </w:rPr>
            <w:t>2.3. 成员单位职责</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_Toc1101 \h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_Toc27436 </w:instrText>
          </w:r>
          <w:r>
            <w:rPr>
              <w:rFonts w:hint="eastAsia" w:ascii="宋体" w:hAnsi="宋体" w:eastAsia="宋体" w:cs="宋体"/>
              <w:sz w:val="28"/>
              <w:szCs w:val="28"/>
            </w:rPr>
            <w:fldChar w:fldCharType="separate"/>
          </w:r>
          <w:r>
            <w:rPr>
              <w:rFonts w:hint="eastAsia" w:ascii="宋体" w:hAnsi="宋体" w:eastAsia="宋体" w:cs="宋体"/>
              <w:sz w:val="28"/>
              <w:szCs w:val="28"/>
            </w:rPr>
            <w:t>2.4. 专家机构</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_Toc27436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_Toc20324 </w:instrText>
          </w:r>
          <w:r>
            <w:rPr>
              <w:rFonts w:hint="eastAsia" w:ascii="宋体" w:hAnsi="宋体" w:eastAsia="宋体" w:cs="宋体"/>
              <w:sz w:val="28"/>
              <w:szCs w:val="28"/>
            </w:rPr>
            <w:fldChar w:fldCharType="separate"/>
          </w:r>
          <w:r>
            <w:rPr>
              <w:rFonts w:hint="eastAsia" w:ascii="宋体" w:hAnsi="宋体" w:eastAsia="宋体" w:cs="宋体"/>
              <w:sz w:val="28"/>
              <w:szCs w:val="28"/>
            </w:rPr>
            <w:t>3. 监测预警和信息管理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_Toc20324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_Toc23023 </w:instrText>
          </w:r>
          <w:r>
            <w:rPr>
              <w:rFonts w:hint="eastAsia" w:ascii="宋体" w:hAnsi="宋体" w:eastAsia="宋体" w:cs="宋体"/>
              <w:sz w:val="28"/>
              <w:szCs w:val="28"/>
            </w:rPr>
            <w:fldChar w:fldCharType="separate"/>
          </w:r>
          <w:r>
            <w:rPr>
              <w:rFonts w:hint="eastAsia" w:ascii="宋体" w:hAnsi="宋体" w:eastAsia="宋体" w:cs="宋体"/>
              <w:sz w:val="28"/>
              <w:szCs w:val="28"/>
            </w:rPr>
            <w:t>3.1. 灾害预警预报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_Toc23023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_Toc20393 </w:instrText>
          </w:r>
          <w:r>
            <w:rPr>
              <w:rFonts w:hint="eastAsia" w:ascii="宋体" w:hAnsi="宋体" w:eastAsia="宋体" w:cs="宋体"/>
              <w:sz w:val="28"/>
              <w:szCs w:val="28"/>
            </w:rPr>
            <w:fldChar w:fldCharType="separate"/>
          </w:r>
          <w:r>
            <w:rPr>
              <w:rFonts w:hint="eastAsia" w:ascii="宋体" w:hAnsi="宋体" w:eastAsia="宋体" w:cs="宋体"/>
              <w:sz w:val="28"/>
              <w:szCs w:val="28"/>
            </w:rPr>
            <w:t>3.2. 灾情信息管理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_Toc20393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_Toc15772 </w:instrText>
          </w:r>
          <w:r>
            <w:rPr>
              <w:rFonts w:hint="eastAsia" w:ascii="宋体" w:hAnsi="宋体" w:eastAsia="宋体" w:cs="宋体"/>
              <w:sz w:val="28"/>
              <w:szCs w:val="28"/>
            </w:rPr>
            <w:fldChar w:fldCharType="separate"/>
          </w:r>
          <w:r>
            <w:rPr>
              <w:rFonts w:hint="eastAsia" w:ascii="宋体" w:hAnsi="宋体" w:eastAsia="宋体" w:cs="宋体"/>
              <w:sz w:val="28"/>
              <w:szCs w:val="28"/>
            </w:rPr>
            <w:t>3.2.1. 灾情信息报告内容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_Toc15772 \h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_Toc6349 </w:instrText>
          </w:r>
          <w:r>
            <w:rPr>
              <w:rFonts w:hint="eastAsia" w:ascii="宋体" w:hAnsi="宋体" w:eastAsia="宋体" w:cs="宋体"/>
              <w:sz w:val="28"/>
              <w:szCs w:val="28"/>
            </w:rPr>
            <w:fldChar w:fldCharType="separate"/>
          </w:r>
          <w:r>
            <w:rPr>
              <w:rFonts w:hint="eastAsia" w:ascii="宋体" w:hAnsi="宋体" w:eastAsia="宋体" w:cs="宋体"/>
              <w:sz w:val="28"/>
              <w:szCs w:val="28"/>
            </w:rPr>
            <w:t>3.2.2. 灾情信息报告时间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_Toc6349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_Toc8394 </w:instrText>
          </w:r>
          <w:r>
            <w:rPr>
              <w:rFonts w:hint="eastAsia" w:ascii="宋体" w:hAnsi="宋体" w:eastAsia="宋体" w:cs="宋体"/>
              <w:sz w:val="28"/>
              <w:szCs w:val="28"/>
            </w:rPr>
            <w:fldChar w:fldCharType="separate"/>
          </w:r>
          <w:r>
            <w:rPr>
              <w:rFonts w:hint="eastAsia" w:ascii="宋体" w:hAnsi="宋体" w:eastAsia="宋体" w:cs="宋体"/>
              <w:sz w:val="28"/>
              <w:szCs w:val="28"/>
            </w:rPr>
            <w:t>3.3. 灾情信息发布</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_Toc8394 \h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_Toc25106 </w:instrText>
          </w:r>
          <w:r>
            <w:rPr>
              <w:rFonts w:hint="eastAsia" w:ascii="宋体" w:hAnsi="宋体" w:eastAsia="宋体" w:cs="宋体"/>
              <w:sz w:val="28"/>
              <w:szCs w:val="28"/>
            </w:rPr>
            <w:fldChar w:fldCharType="separate"/>
          </w:r>
          <w:r>
            <w:rPr>
              <w:rFonts w:hint="eastAsia" w:ascii="宋体" w:hAnsi="宋体" w:eastAsia="宋体" w:cs="宋体"/>
              <w:sz w:val="28"/>
              <w:szCs w:val="28"/>
            </w:rPr>
            <w:t>4. 应急响应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_Toc25106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_Toc24754 </w:instrText>
          </w:r>
          <w:r>
            <w:rPr>
              <w:rFonts w:hint="eastAsia" w:ascii="宋体" w:hAnsi="宋体" w:eastAsia="宋体" w:cs="宋体"/>
              <w:sz w:val="28"/>
              <w:szCs w:val="28"/>
            </w:rPr>
            <w:fldChar w:fldCharType="separate"/>
          </w:r>
          <w:r>
            <w:rPr>
              <w:rFonts w:hint="eastAsia" w:ascii="宋体" w:hAnsi="宋体" w:eastAsia="宋体" w:cs="宋体"/>
              <w:sz w:val="28"/>
              <w:szCs w:val="28"/>
            </w:rPr>
            <w:t>4.1. 级响应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_Toc24754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_Toc29406 </w:instrText>
          </w:r>
          <w:r>
            <w:rPr>
              <w:rFonts w:hint="eastAsia" w:ascii="宋体" w:hAnsi="宋体" w:eastAsia="宋体" w:cs="宋体"/>
              <w:sz w:val="28"/>
              <w:szCs w:val="28"/>
            </w:rPr>
            <w:fldChar w:fldCharType="separate"/>
          </w:r>
          <w:r>
            <w:rPr>
              <w:rFonts w:hint="eastAsia" w:ascii="宋体" w:hAnsi="宋体" w:eastAsia="宋体" w:cs="宋体"/>
              <w:sz w:val="28"/>
              <w:szCs w:val="28"/>
            </w:rPr>
            <w:t>4.1.1. 灾害损失情况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_Toc29406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_Toc20964 </w:instrText>
          </w:r>
          <w:r>
            <w:rPr>
              <w:rFonts w:hint="eastAsia" w:ascii="宋体" w:hAnsi="宋体" w:eastAsia="宋体" w:cs="宋体"/>
              <w:sz w:val="28"/>
              <w:szCs w:val="28"/>
            </w:rPr>
            <w:fldChar w:fldCharType="separate"/>
          </w:r>
          <w:r>
            <w:rPr>
              <w:rFonts w:hint="eastAsia" w:ascii="宋体" w:hAnsi="宋体" w:eastAsia="宋体" w:cs="宋体"/>
              <w:sz w:val="28"/>
              <w:szCs w:val="28"/>
            </w:rPr>
            <w:t>4.1.2. 响应程序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_Toc20964 \h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_Toc29984 </w:instrText>
          </w:r>
          <w:r>
            <w:rPr>
              <w:rFonts w:hint="eastAsia" w:ascii="宋体" w:hAnsi="宋体" w:eastAsia="宋体" w:cs="宋体"/>
              <w:sz w:val="28"/>
              <w:szCs w:val="28"/>
            </w:rPr>
            <w:fldChar w:fldCharType="separate"/>
          </w:r>
          <w:r>
            <w:rPr>
              <w:rFonts w:hint="eastAsia" w:ascii="宋体" w:hAnsi="宋体" w:eastAsia="宋体" w:cs="宋体"/>
              <w:sz w:val="28"/>
              <w:szCs w:val="28"/>
            </w:rPr>
            <w:t>4.1.3. 响应行动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_Toc29984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_Toc1971 </w:instrText>
          </w:r>
          <w:r>
            <w:rPr>
              <w:rFonts w:hint="eastAsia" w:ascii="宋体" w:hAnsi="宋体" w:eastAsia="宋体" w:cs="宋体"/>
              <w:sz w:val="28"/>
              <w:szCs w:val="28"/>
            </w:rPr>
            <w:fldChar w:fldCharType="separate"/>
          </w:r>
          <w:r>
            <w:rPr>
              <w:rFonts w:hint="eastAsia" w:ascii="宋体" w:hAnsi="宋体" w:eastAsia="宋体" w:cs="宋体"/>
              <w:sz w:val="28"/>
              <w:szCs w:val="28"/>
            </w:rPr>
            <w:t>4.1.4. 响应终止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_Toc1971 \h </w:instrText>
          </w:r>
          <w:r>
            <w:rPr>
              <w:rFonts w:hint="eastAsia" w:ascii="宋体" w:hAnsi="宋体" w:eastAsia="宋体" w:cs="宋体"/>
              <w:sz w:val="28"/>
              <w:szCs w:val="28"/>
            </w:rPr>
            <w:fldChar w:fldCharType="separate"/>
          </w:r>
          <w:r>
            <w:rPr>
              <w:rFonts w:hint="eastAsia"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_Toc25493 </w:instrText>
          </w:r>
          <w:r>
            <w:rPr>
              <w:rFonts w:hint="eastAsia" w:ascii="宋体" w:hAnsi="宋体" w:eastAsia="宋体" w:cs="宋体"/>
              <w:sz w:val="28"/>
              <w:szCs w:val="28"/>
            </w:rPr>
            <w:fldChar w:fldCharType="separate"/>
          </w:r>
          <w:r>
            <w:rPr>
              <w:rFonts w:hint="eastAsia" w:ascii="宋体" w:hAnsi="宋体" w:eastAsia="宋体" w:cs="宋体"/>
              <w:sz w:val="28"/>
              <w:szCs w:val="28"/>
            </w:rPr>
            <w:t>4.2. Ⅱ级响应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_Toc25493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_Toc15311 </w:instrText>
          </w:r>
          <w:r>
            <w:rPr>
              <w:rFonts w:hint="eastAsia" w:ascii="宋体" w:hAnsi="宋体" w:eastAsia="宋体" w:cs="宋体"/>
              <w:sz w:val="28"/>
              <w:szCs w:val="28"/>
            </w:rPr>
            <w:fldChar w:fldCharType="separate"/>
          </w:r>
          <w:r>
            <w:rPr>
              <w:rFonts w:hint="eastAsia" w:ascii="宋体" w:hAnsi="宋体" w:eastAsia="宋体" w:cs="宋体"/>
              <w:sz w:val="28"/>
              <w:szCs w:val="28"/>
            </w:rPr>
            <w:t>4.2.1. 灾害损失情况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_Toc15311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_Toc15211 </w:instrText>
          </w:r>
          <w:r>
            <w:rPr>
              <w:rFonts w:hint="eastAsia" w:ascii="宋体" w:hAnsi="宋体" w:eastAsia="宋体" w:cs="宋体"/>
              <w:sz w:val="28"/>
              <w:szCs w:val="28"/>
            </w:rPr>
            <w:fldChar w:fldCharType="separate"/>
          </w:r>
          <w:r>
            <w:rPr>
              <w:rFonts w:hint="eastAsia" w:ascii="宋体" w:hAnsi="宋体" w:eastAsia="宋体" w:cs="宋体"/>
              <w:sz w:val="28"/>
              <w:szCs w:val="28"/>
            </w:rPr>
            <w:t>4.2.2. 响应程序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_Toc15211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_Toc32749 </w:instrText>
          </w:r>
          <w:r>
            <w:rPr>
              <w:rFonts w:hint="eastAsia" w:ascii="宋体" w:hAnsi="宋体" w:eastAsia="宋体" w:cs="宋体"/>
              <w:sz w:val="28"/>
              <w:szCs w:val="28"/>
            </w:rPr>
            <w:fldChar w:fldCharType="separate"/>
          </w:r>
          <w:r>
            <w:rPr>
              <w:rFonts w:hint="eastAsia" w:ascii="宋体" w:hAnsi="宋体" w:eastAsia="宋体" w:cs="宋体"/>
              <w:sz w:val="28"/>
              <w:szCs w:val="28"/>
            </w:rPr>
            <w:t>4.2.3. 响应行动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_Toc32749 \h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_Toc5081 </w:instrText>
          </w:r>
          <w:r>
            <w:rPr>
              <w:rFonts w:hint="eastAsia" w:ascii="宋体" w:hAnsi="宋体" w:eastAsia="宋体" w:cs="宋体"/>
              <w:sz w:val="28"/>
              <w:szCs w:val="28"/>
            </w:rPr>
            <w:fldChar w:fldCharType="separate"/>
          </w:r>
          <w:r>
            <w:rPr>
              <w:rFonts w:hint="eastAsia" w:ascii="宋体" w:hAnsi="宋体" w:eastAsia="宋体" w:cs="宋体"/>
              <w:sz w:val="28"/>
              <w:szCs w:val="28"/>
            </w:rPr>
            <w:t>4.2.4. 响应终止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_Toc5081 \h </w:instrText>
          </w:r>
          <w:r>
            <w:rPr>
              <w:rFonts w:hint="eastAsia" w:ascii="宋体" w:hAnsi="宋体" w:eastAsia="宋体" w:cs="宋体"/>
              <w:sz w:val="28"/>
              <w:szCs w:val="28"/>
            </w:rPr>
            <w:fldChar w:fldCharType="separate"/>
          </w:r>
          <w:r>
            <w:rPr>
              <w:rFonts w:hint="eastAsia" w:ascii="宋体" w:hAnsi="宋体" w:eastAsia="宋体" w:cs="宋体"/>
              <w:sz w:val="28"/>
              <w:szCs w:val="28"/>
            </w:rPr>
            <w:t>15</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_Toc29034 </w:instrText>
          </w:r>
          <w:r>
            <w:rPr>
              <w:rFonts w:hint="eastAsia" w:ascii="宋体" w:hAnsi="宋体" w:eastAsia="宋体" w:cs="宋体"/>
              <w:sz w:val="28"/>
              <w:szCs w:val="28"/>
            </w:rPr>
            <w:fldChar w:fldCharType="separate"/>
          </w:r>
          <w:r>
            <w:rPr>
              <w:rFonts w:hint="eastAsia" w:ascii="宋体" w:hAnsi="宋体" w:eastAsia="宋体" w:cs="宋体"/>
              <w:sz w:val="28"/>
              <w:szCs w:val="28"/>
            </w:rPr>
            <w:t>4.3. Ⅲ级响应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_Toc29034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_Toc5032 </w:instrText>
          </w:r>
          <w:r>
            <w:rPr>
              <w:rFonts w:hint="eastAsia" w:ascii="宋体" w:hAnsi="宋体" w:eastAsia="宋体" w:cs="宋体"/>
              <w:sz w:val="28"/>
              <w:szCs w:val="28"/>
            </w:rPr>
            <w:fldChar w:fldCharType="separate"/>
          </w:r>
          <w:r>
            <w:rPr>
              <w:rFonts w:hint="eastAsia" w:ascii="宋体" w:hAnsi="宋体" w:eastAsia="宋体" w:cs="宋体"/>
              <w:sz w:val="28"/>
              <w:szCs w:val="28"/>
            </w:rPr>
            <w:t>4.3.1. 灾害损失情况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_Toc5032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_Toc10059 </w:instrText>
          </w:r>
          <w:r>
            <w:rPr>
              <w:rFonts w:hint="eastAsia" w:ascii="宋体" w:hAnsi="宋体" w:eastAsia="宋体" w:cs="宋体"/>
              <w:sz w:val="28"/>
              <w:szCs w:val="28"/>
            </w:rPr>
            <w:fldChar w:fldCharType="separate"/>
          </w:r>
          <w:r>
            <w:rPr>
              <w:rFonts w:hint="eastAsia" w:ascii="宋体" w:hAnsi="宋体" w:eastAsia="宋体" w:cs="宋体"/>
              <w:sz w:val="28"/>
              <w:szCs w:val="28"/>
            </w:rPr>
            <w:t>4.3.2. 响应程序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_Toc10059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_Toc15291 </w:instrText>
          </w:r>
          <w:r>
            <w:rPr>
              <w:rFonts w:hint="eastAsia" w:ascii="宋体" w:hAnsi="宋体" w:eastAsia="宋体" w:cs="宋体"/>
              <w:sz w:val="28"/>
              <w:szCs w:val="28"/>
            </w:rPr>
            <w:fldChar w:fldCharType="separate"/>
          </w:r>
          <w:r>
            <w:rPr>
              <w:rFonts w:hint="eastAsia" w:ascii="宋体" w:hAnsi="宋体" w:eastAsia="宋体" w:cs="宋体"/>
              <w:sz w:val="28"/>
              <w:szCs w:val="28"/>
            </w:rPr>
            <w:t>4.3.3. 响应行动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_Toc15291 \h </w:instrText>
          </w:r>
          <w:r>
            <w:rPr>
              <w:rFonts w:hint="eastAsia" w:ascii="宋体" w:hAnsi="宋体" w:eastAsia="宋体" w:cs="宋体"/>
              <w:sz w:val="28"/>
              <w:szCs w:val="28"/>
            </w:rPr>
            <w:fldChar w:fldCharType="separate"/>
          </w:r>
          <w:r>
            <w:rPr>
              <w:rFonts w:hint="eastAsia"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_Toc5392 </w:instrText>
          </w:r>
          <w:r>
            <w:rPr>
              <w:rFonts w:hint="eastAsia" w:ascii="宋体" w:hAnsi="宋体" w:eastAsia="宋体" w:cs="宋体"/>
              <w:sz w:val="28"/>
              <w:szCs w:val="28"/>
            </w:rPr>
            <w:fldChar w:fldCharType="separate"/>
          </w:r>
          <w:r>
            <w:rPr>
              <w:rFonts w:hint="eastAsia" w:ascii="宋体" w:hAnsi="宋体" w:eastAsia="宋体" w:cs="宋体"/>
              <w:sz w:val="28"/>
              <w:szCs w:val="28"/>
            </w:rPr>
            <w:t>4.3.4. 响应终止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_Toc5392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_Toc30485 </w:instrText>
          </w:r>
          <w:r>
            <w:rPr>
              <w:rFonts w:hint="eastAsia" w:ascii="宋体" w:hAnsi="宋体" w:eastAsia="宋体" w:cs="宋体"/>
              <w:sz w:val="28"/>
              <w:szCs w:val="28"/>
            </w:rPr>
            <w:fldChar w:fldCharType="separate"/>
          </w:r>
          <w:r>
            <w:rPr>
              <w:rFonts w:hint="eastAsia" w:ascii="宋体" w:hAnsi="宋体" w:eastAsia="宋体" w:cs="宋体"/>
              <w:sz w:val="28"/>
              <w:szCs w:val="28"/>
            </w:rPr>
            <w:t>4.4. Ⅳ级响应</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_Toc30485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_Toc12584 </w:instrText>
          </w:r>
          <w:r>
            <w:rPr>
              <w:rFonts w:hint="eastAsia" w:ascii="宋体" w:hAnsi="宋体" w:eastAsia="宋体" w:cs="宋体"/>
              <w:sz w:val="28"/>
              <w:szCs w:val="28"/>
            </w:rPr>
            <w:fldChar w:fldCharType="separate"/>
          </w:r>
          <w:r>
            <w:rPr>
              <w:rFonts w:hint="eastAsia" w:ascii="宋体" w:hAnsi="宋体" w:eastAsia="宋体" w:cs="宋体"/>
              <w:sz w:val="28"/>
              <w:szCs w:val="28"/>
            </w:rPr>
            <w:t>4.4.1. 灾害损失情况</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_Toc12584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_Toc9211 </w:instrText>
          </w:r>
          <w:r>
            <w:rPr>
              <w:rFonts w:hint="eastAsia" w:ascii="宋体" w:hAnsi="宋体" w:eastAsia="宋体" w:cs="宋体"/>
              <w:sz w:val="28"/>
              <w:szCs w:val="28"/>
            </w:rPr>
            <w:fldChar w:fldCharType="separate"/>
          </w:r>
          <w:r>
            <w:rPr>
              <w:rFonts w:hint="eastAsia" w:ascii="宋体" w:hAnsi="宋体" w:eastAsia="宋体" w:cs="宋体"/>
              <w:sz w:val="28"/>
              <w:szCs w:val="28"/>
            </w:rPr>
            <w:t>4.4.2. 响应程序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_Toc9211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_Toc25615 </w:instrText>
          </w:r>
          <w:r>
            <w:rPr>
              <w:rFonts w:hint="eastAsia" w:ascii="宋体" w:hAnsi="宋体" w:eastAsia="宋体" w:cs="宋体"/>
              <w:sz w:val="28"/>
              <w:szCs w:val="28"/>
            </w:rPr>
            <w:fldChar w:fldCharType="separate"/>
          </w:r>
          <w:r>
            <w:rPr>
              <w:rFonts w:hint="eastAsia" w:ascii="宋体" w:hAnsi="宋体" w:eastAsia="宋体" w:cs="宋体"/>
              <w:sz w:val="28"/>
              <w:szCs w:val="28"/>
            </w:rPr>
            <w:t>4.4.3. 响应行动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_Toc25615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4"/>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_Toc10008 </w:instrText>
          </w:r>
          <w:r>
            <w:rPr>
              <w:rFonts w:hint="eastAsia" w:ascii="宋体" w:hAnsi="宋体" w:eastAsia="宋体" w:cs="宋体"/>
              <w:sz w:val="28"/>
              <w:szCs w:val="28"/>
            </w:rPr>
            <w:fldChar w:fldCharType="separate"/>
          </w:r>
          <w:r>
            <w:rPr>
              <w:rFonts w:hint="eastAsia" w:ascii="宋体" w:hAnsi="宋体" w:eastAsia="宋体" w:cs="宋体"/>
              <w:sz w:val="28"/>
              <w:szCs w:val="28"/>
            </w:rPr>
            <w:t>4.4.4. 响应终止</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_Toc10008 \h </w:instrText>
          </w:r>
          <w:r>
            <w:rPr>
              <w:rFonts w:hint="eastAsia" w:ascii="宋体" w:hAnsi="宋体" w:eastAsia="宋体" w:cs="宋体"/>
              <w:sz w:val="28"/>
              <w:szCs w:val="28"/>
            </w:rPr>
            <w:fldChar w:fldCharType="separate"/>
          </w:r>
          <w:r>
            <w:rPr>
              <w:rFonts w:hint="eastAsia" w:ascii="宋体" w:hAnsi="宋体" w:eastAsia="宋体" w:cs="宋体"/>
              <w:sz w:val="28"/>
              <w:szCs w:val="28"/>
            </w:rPr>
            <w:t>18</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_Toc11617 </w:instrText>
          </w:r>
          <w:r>
            <w:rPr>
              <w:rFonts w:hint="eastAsia" w:ascii="宋体" w:hAnsi="宋体" w:eastAsia="宋体" w:cs="宋体"/>
              <w:sz w:val="28"/>
              <w:szCs w:val="28"/>
            </w:rPr>
            <w:fldChar w:fldCharType="separate"/>
          </w:r>
          <w:r>
            <w:rPr>
              <w:rFonts w:hint="eastAsia" w:ascii="宋体" w:hAnsi="宋体" w:eastAsia="宋体" w:cs="宋体"/>
              <w:sz w:val="28"/>
              <w:szCs w:val="28"/>
            </w:rPr>
            <w:t>5. 灾后救助与恢复重建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_Toc11617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_Toc24782 </w:instrText>
          </w:r>
          <w:r>
            <w:rPr>
              <w:rFonts w:hint="eastAsia" w:ascii="宋体" w:hAnsi="宋体" w:eastAsia="宋体" w:cs="宋体"/>
              <w:sz w:val="28"/>
              <w:szCs w:val="28"/>
            </w:rPr>
            <w:fldChar w:fldCharType="separate"/>
          </w:r>
          <w:r>
            <w:rPr>
              <w:rFonts w:hint="eastAsia" w:ascii="宋体" w:hAnsi="宋体" w:eastAsia="宋体" w:cs="宋体"/>
              <w:sz w:val="28"/>
              <w:szCs w:val="28"/>
            </w:rPr>
            <w:t>5.1. 灾后救助</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_Toc24782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_Toc5724 </w:instrText>
          </w:r>
          <w:r>
            <w:rPr>
              <w:rFonts w:hint="eastAsia" w:ascii="宋体" w:hAnsi="宋体" w:eastAsia="宋体" w:cs="宋体"/>
              <w:sz w:val="28"/>
              <w:szCs w:val="28"/>
            </w:rPr>
            <w:fldChar w:fldCharType="separate"/>
          </w:r>
          <w:r>
            <w:rPr>
              <w:rFonts w:hint="eastAsia" w:ascii="宋体" w:hAnsi="宋体" w:eastAsia="宋体" w:cs="宋体"/>
              <w:sz w:val="28"/>
              <w:szCs w:val="28"/>
            </w:rPr>
            <w:t>5.2. 恢复重建</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_Toc5724 \h </w:instrText>
          </w:r>
          <w:r>
            <w:rPr>
              <w:rFonts w:hint="eastAsia" w:ascii="宋体" w:hAnsi="宋体" w:eastAsia="宋体" w:cs="宋体"/>
              <w:sz w:val="28"/>
              <w:szCs w:val="28"/>
            </w:rPr>
            <w:fldChar w:fldCharType="separate"/>
          </w:r>
          <w:r>
            <w:rPr>
              <w:rFonts w:hint="eastAsia" w:ascii="宋体" w:hAnsi="宋体" w:eastAsia="宋体" w:cs="宋体"/>
              <w:sz w:val="28"/>
              <w:szCs w:val="28"/>
            </w:rPr>
            <w:t>19</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_Toc24098 </w:instrText>
          </w:r>
          <w:r>
            <w:rPr>
              <w:rFonts w:hint="eastAsia" w:ascii="宋体" w:hAnsi="宋体" w:eastAsia="宋体" w:cs="宋体"/>
              <w:sz w:val="28"/>
              <w:szCs w:val="28"/>
            </w:rPr>
            <w:fldChar w:fldCharType="separate"/>
          </w:r>
          <w:r>
            <w:rPr>
              <w:rFonts w:hint="eastAsia" w:ascii="宋体" w:hAnsi="宋体" w:eastAsia="宋体" w:cs="宋体"/>
              <w:sz w:val="28"/>
              <w:szCs w:val="28"/>
            </w:rPr>
            <w:t>6. 保障措施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_Toc24098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_Toc1454 </w:instrText>
          </w:r>
          <w:r>
            <w:rPr>
              <w:rFonts w:hint="eastAsia" w:ascii="宋体" w:hAnsi="宋体" w:eastAsia="宋体" w:cs="宋体"/>
              <w:sz w:val="28"/>
              <w:szCs w:val="28"/>
            </w:rPr>
            <w:fldChar w:fldCharType="separate"/>
          </w:r>
          <w:r>
            <w:rPr>
              <w:rFonts w:hint="eastAsia" w:ascii="宋体" w:hAnsi="宋体" w:eastAsia="宋体" w:cs="宋体"/>
              <w:sz w:val="28"/>
              <w:szCs w:val="28"/>
            </w:rPr>
            <w:t>6.1. 应急资金保障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_Toc1454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_Toc10718 </w:instrText>
          </w:r>
          <w:r>
            <w:rPr>
              <w:rFonts w:hint="eastAsia" w:ascii="宋体" w:hAnsi="宋体" w:eastAsia="宋体" w:cs="宋体"/>
              <w:sz w:val="28"/>
              <w:szCs w:val="28"/>
            </w:rPr>
            <w:fldChar w:fldCharType="separate"/>
          </w:r>
          <w:r>
            <w:rPr>
              <w:rFonts w:hint="eastAsia" w:ascii="宋体" w:hAnsi="宋体" w:eastAsia="宋体" w:cs="宋体"/>
              <w:sz w:val="28"/>
              <w:szCs w:val="28"/>
            </w:rPr>
            <w:t>6.2. 应急物资保障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_Toc10718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_Toc26245 </w:instrText>
          </w:r>
          <w:r>
            <w:rPr>
              <w:rFonts w:hint="eastAsia" w:ascii="宋体" w:hAnsi="宋体" w:eastAsia="宋体" w:cs="宋体"/>
              <w:sz w:val="28"/>
              <w:szCs w:val="28"/>
            </w:rPr>
            <w:fldChar w:fldCharType="separate"/>
          </w:r>
          <w:r>
            <w:rPr>
              <w:rFonts w:hint="eastAsia" w:ascii="宋体" w:hAnsi="宋体" w:eastAsia="宋体" w:cs="宋体"/>
              <w:sz w:val="28"/>
              <w:szCs w:val="28"/>
            </w:rPr>
            <w:t>6.3. 通信信息保障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_Toc26245 \h </w:instrText>
          </w:r>
          <w:r>
            <w:rPr>
              <w:rFonts w:hint="eastAsia" w:ascii="宋体" w:hAnsi="宋体" w:eastAsia="宋体" w:cs="宋体"/>
              <w:sz w:val="28"/>
              <w:szCs w:val="28"/>
            </w:rPr>
            <w:fldChar w:fldCharType="separate"/>
          </w:r>
          <w:r>
            <w:rPr>
              <w:rFonts w:hint="eastAsia"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_Toc2010 </w:instrText>
          </w:r>
          <w:r>
            <w:rPr>
              <w:rFonts w:hint="eastAsia" w:ascii="宋体" w:hAnsi="宋体" w:eastAsia="宋体" w:cs="宋体"/>
              <w:sz w:val="28"/>
              <w:szCs w:val="28"/>
            </w:rPr>
            <w:fldChar w:fldCharType="separate"/>
          </w:r>
          <w:r>
            <w:rPr>
              <w:rFonts w:hint="eastAsia" w:ascii="宋体" w:hAnsi="宋体" w:eastAsia="宋体" w:cs="宋体"/>
              <w:sz w:val="28"/>
              <w:szCs w:val="28"/>
            </w:rPr>
            <w:t>6.4. 装备设施保障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_Toc25906 </w:instrText>
          </w:r>
          <w:r>
            <w:rPr>
              <w:rFonts w:hint="eastAsia" w:ascii="宋体" w:hAnsi="宋体" w:eastAsia="宋体" w:cs="宋体"/>
              <w:sz w:val="28"/>
              <w:szCs w:val="28"/>
            </w:rPr>
            <w:fldChar w:fldCharType="separate"/>
          </w:r>
          <w:r>
            <w:rPr>
              <w:rFonts w:hint="eastAsia" w:ascii="宋体" w:hAnsi="宋体" w:eastAsia="宋体" w:cs="宋体"/>
              <w:sz w:val="28"/>
              <w:szCs w:val="28"/>
            </w:rPr>
            <w:t>6.5. 应急队伍保障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_Toc25906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_Toc29587 </w:instrText>
          </w:r>
          <w:r>
            <w:rPr>
              <w:rFonts w:hint="eastAsia" w:ascii="宋体" w:hAnsi="宋体" w:eastAsia="宋体" w:cs="宋体"/>
              <w:sz w:val="28"/>
              <w:szCs w:val="28"/>
            </w:rPr>
            <w:fldChar w:fldCharType="separate"/>
          </w:r>
          <w:r>
            <w:rPr>
              <w:rFonts w:hint="eastAsia" w:ascii="宋体" w:hAnsi="宋体" w:eastAsia="宋体" w:cs="宋体"/>
              <w:sz w:val="28"/>
              <w:szCs w:val="28"/>
            </w:rPr>
            <w:t>6.6. 社会动员保障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_Toc29587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_Toc21990 </w:instrText>
          </w:r>
          <w:r>
            <w:rPr>
              <w:rFonts w:hint="eastAsia" w:ascii="宋体" w:hAnsi="宋体" w:eastAsia="宋体" w:cs="宋体"/>
              <w:sz w:val="28"/>
              <w:szCs w:val="28"/>
            </w:rPr>
            <w:fldChar w:fldCharType="separate"/>
          </w:r>
          <w:r>
            <w:rPr>
              <w:rFonts w:hint="eastAsia" w:ascii="宋体" w:hAnsi="宋体" w:eastAsia="宋体" w:cs="宋体"/>
              <w:sz w:val="28"/>
              <w:szCs w:val="28"/>
            </w:rPr>
            <w:t>6.7. 科技支撑保障</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_Toc21990 \h </w:instrText>
          </w:r>
          <w:r>
            <w:rPr>
              <w:rFonts w:hint="eastAsia" w:ascii="宋体" w:hAnsi="宋体" w:eastAsia="宋体" w:cs="宋体"/>
              <w:sz w:val="28"/>
              <w:szCs w:val="28"/>
            </w:rPr>
            <w:fldChar w:fldCharType="separate"/>
          </w:r>
          <w:r>
            <w:rPr>
              <w:rFonts w:hint="eastAsia" w:ascii="宋体" w:hAnsi="宋体" w:eastAsia="宋体" w:cs="宋体"/>
              <w:sz w:val="28"/>
              <w:szCs w:val="28"/>
            </w:rPr>
            <w:t>22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3"/>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_Toc17528 </w:instrText>
          </w:r>
          <w:r>
            <w:rPr>
              <w:rFonts w:hint="eastAsia" w:ascii="宋体" w:hAnsi="宋体" w:eastAsia="宋体" w:cs="宋体"/>
              <w:sz w:val="28"/>
              <w:szCs w:val="28"/>
            </w:rPr>
            <w:fldChar w:fldCharType="separate"/>
          </w:r>
          <w:r>
            <w:rPr>
              <w:rFonts w:hint="eastAsia" w:ascii="宋体" w:hAnsi="宋体" w:eastAsia="宋体" w:cs="宋体"/>
              <w:sz w:val="28"/>
              <w:szCs w:val="28"/>
            </w:rPr>
            <w:t>7. 附则</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_Toc17528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_Toc15952 </w:instrText>
          </w:r>
          <w:r>
            <w:rPr>
              <w:rFonts w:hint="eastAsia" w:ascii="宋体" w:hAnsi="宋体" w:eastAsia="宋体" w:cs="宋体"/>
              <w:sz w:val="28"/>
              <w:szCs w:val="28"/>
            </w:rPr>
            <w:fldChar w:fldCharType="separate"/>
          </w:r>
          <w:r>
            <w:rPr>
              <w:rFonts w:hint="eastAsia" w:ascii="宋体" w:hAnsi="宋体" w:eastAsia="宋体" w:cs="宋体"/>
              <w:sz w:val="28"/>
              <w:szCs w:val="28"/>
            </w:rPr>
            <w:t>7.1. 名词解释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_Toc15952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_Toc11665 </w:instrText>
          </w:r>
          <w:r>
            <w:rPr>
              <w:rFonts w:hint="eastAsia" w:ascii="宋体" w:hAnsi="宋体" w:eastAsia="宋体" w:cs="宋体"/>
              <w:sz w:val="28"/>
              <w:szCs w:val="28"/>
            </w:rPr>
            <w:fldChar w:fldCharType="separate"/>
          </w:r>
          <w:r>
            <w:rPr>
              <w:rFonts w:hint="eastAsia" w:ascii="宋体" w:hAnsi="宋体" w:eastAsia="宋体" w:cs="宋体"/>
              <w:sz w:val="28"/>
              <w:szCs w:val="28"/>
            </w:rPr>
            <w:t>7.2. 奖励与责任</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_Toc11665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_Toc288 </w:instrText>
          </w:r>
          <w:r>
            <w:rPr>
              <w:rFonts w:hint="eastAsia" w:ascii="宋体" w:hAnsi="宋体" w:eastAsia="宋体" w:cs="宋体"/>
              <w:sz w:val="28"/>
              <w:szCs w:val="28"/>
            </w:rPr>
            <w:fldChar w:fldCharType="separate"/>
          </w:r>
          <w:r>
            <w:rPr>
              <w:rFonts w:hint="eastAsia" w:ascii="宋体" w:hAnsi="宋体" w:eastAsia="宋体" w:cs="宋体"/>
              <w:sz w:val="28"/>
              <w:szCs w:val="28"/>
            </w:rPr>
            <w:t>7.3. 预案管理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_Toc288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_Toc15214 </w:instrText>
          </w:r>
          <w:r>
            <w:rPr>
              <w:rFonts w:hint="eastAsia" w:ascii="宋体" w:hAnsi="宋体" w:eastAsia="宋体" w:cs="宋体"/>
              <w:sz w:val="28"/>
              <w:szCs w:val="28"/>
            </w:rPr>
            <w:fldChar w:fldCharType="separate"/>
          </w:r>
          <w:r>
            <w:rPr>
              <w:rFonts w:hint="eastAsia" w:ascii="宋体" w:hAnsi="宋体" w:eastAsia="宋体" w:cs="宋体"/>
              <w:sz w:val="28"/>
              <w:szCs w:val="28"/>
            </w:rPr>
            <w:t>7.4. 预案解释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_Toc15214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pPr>
            <w:pStyle w:val="7"/>
            <w:tabs>
              <w:tab w:val="right" w:leader="dot" w:pos="8903"/>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\l _Toc25281 </w:instrText>
          </w:r>
          <w:r>
            <w:rPr>
              <w:rFonts w:hint="eastAsia" w:ascii="宋体" w:hAnsi="宋体" w:eastAsia="宋体" w:cs="宋体"/>
              <w:sz w:val="28"/>
              <w:szCs w:val="28"/>
            </w:rPr>
            <w:fldChar w:fldCharType="separate"/>
          </w:r>
          <w:r>
            <w:rPr>
              <w:rFonts w:hint="eastAsia" w:ascii="宋体" w:hAnsi="宋体" w:eastAsia="宋体" w:cs="宋体"/>
              <w:sz w:val="28"/>
              <w:szCs w:val="28"/>
            </w:rPr>
            <w:t>7.5. 预案实施时间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_Toc25281 \h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r>
            <w:fldChar w:fldCharType="end"/>
          </w:r>
        </w:p>
      </w:sdtContent>
    </w:sdt>
    <w:p>
      <w:pPr>
        <w:pStyle w:val="15"/>
        <w:bidi w:val="0"/>
        <w:rPr>
          <w:rFonts w:hint="default"/>
        </w:rPr>
        <w:sectPr>
          <w:footerReference r:id="rId4" w:type="default"/>
          <w:pgSz w:w="11907" w:h="16840"/>
          <w:pgMar w:top="2098" w:right="1417" w:bottom="1984" w:left="1587" w:header="964" w:footer="850" w:gutter="0"/>
          <w:pgNumType w:fmt="decimal"/>
          <w:cols w:space="720" w:num="1"/>
          <w:rtlGutter w:val="0"/>
          <w:docGrid w:type="linesAndChars" w:linePitch="286" w:charSpace="-842"/>
        </w:sectPr>
      </w:pPr>
      <w:bookmarkStart w:id="1" w:name="_Toc17717"/>
    </w:p>
    <w:p>
      <w:pPr>
        <w:pStyle w:val="15"/>
        <w:bidi w:val="0"/>
        <w:rPr>
          <w:rFonts w:hint="default"/>
        </w:rPr>
      </w:pPr>
      <w:r>
        <w:rPr>
          <w:rFonts w:hint="default"/>
        </w:rPr>
        <w:t>总则</w:t>
      </w:r>
      <w:bookmarkEnd w:id="0"/>
      <w:bookmarkEnd w:id="1"/>
    </w:p>
    <w:p>
      <w:pPr>
        <w:pStyle w:val="16"/>
        <w:bidi w:val="0"/>
        <w:rPr>
          <w:rFonts w:hint="default"/>
        </w:rPr>
      </w:pPr>
      <w:bookmarkStart w:id="2" w:name="_Toc27033"/>
      <w:bookmarkStart w:id="3" w:name="_Toc24004"/>
      <w:r>
        <w:rPr>
          <w:rFonts w:hint="default"/>
        </w:rPr>
        <w:t>编制目的</w:t>
      </w:r>
      <w:bookmarkEnd w:id="2"/>
      <w:bookmarkEnd w:id="3"/>
    </w:p>
    <w:p>
      <w:pPr>
        <w:pStyle w:val="14"/>
        <w:bidi w:val="0"/>
        <w:rPr>
          <w:rFonts w:hint="default"/>
          <w:lang w:val="en-US" w:eastAsia="zh-CN"/>
        </w:rPr>
      </w:pPr>
      <w:r>
        <w:rPr>
          <w:rFonts w:hint="default"/>
          <w:lang w:val="en-US" w:eastAsia="zh-CN"/>
        </w:rPr>
        <w:t>为</w:t>
      </w:r>
      <w:r>
        <w:rPr>
          <w:rFonts w:hint="default"/>
        </w:rPr>
        <w:t>建立健全自然灾害救助体系和运行机制，规范应急救助程序，完善应急准备，提高救助能力，最大程度地减少人民群众生命财产损失，确保受灾群众基本生活，维护灾区社会稳定</w:t>
      </w:r>
      <w:r>
        <w:rPr>
          <w:rFonts w:hint="default"/>
          <w:lang w:eastAsia="zh-CN"/>
        </w:rPr>
        <w:t>，</w:t>
      </w:r>
      <w:r>
        <w:rPr>
          <w:rFonts w:hint="default"/>
          <w:lang w:val="en-US" w:eastAsia="zh-CN"/>
        </w:rPr>
        <w:t>特制定本预案。</w:t>
      </w:r>
    </w:p>
    <w:p>
      <w:pPr>
        <w:pStyle w:val="16"/>
        <w:bidi w:val="0"/>
        <w:rPr>
          <w:rFonts w:hint="default"/>
        </w:rPr>
      </w:pPr>
      <w:bookmarkStart w:id="4" w:name="_Toc12345"/>
      <w:bookmarkStart w:id="5" w:name="_Toc8846"/>
      <w:r>
        <w:rPr>
          <w:rFonts w:hint="default"/>
        </w:rPr>
        <w:t>编制依据</w:t>
      </w:r>
      <w:bookmarkEnd w:id="4"/>
      <w:bookmarkEnd w:id="5"/>
    </w:p>
    <w:p>
      <w:pPr>
        <w:pStyle w:val="14"/>
        <w:bidi w:val="0"/>
        <w:rPr>
          <w:rFonts w:hint="default"/>
        </w:rPr>
      </w:pPr>
      <w:r>
        <w:rPr>
          <w:rFonts w:hint="default"/>
        </w:rPr>
        <w:t>依据《中华人民共和国突发事件应对法》《中华人民共和国防洪法》《中华人民共和国防震减灾法》《中华人民共和国气象法》《中华人民共和国公益事业捐赠法》《自然灾害救助条例》《国家自然灾害救助应急预案》《吉林省自然灾害救助应急预案》《</w:t>
      </w:r>
      <w:r>
        <w:rPr>
          <w:rFonts w:hint="eastAsia"/>
          <w:lang w:eastAsia="zh-CN"/>
        </w:rPr>
        <w:t>抚松县</w:t>
      </w:r>
      <w:r>
        <w:rPr>
          <w:rFonts w:hint="default"/>
        </w:rPr>
        <w:t>突发事件</w:t>
      </w:r>
      <w:r>
        <w:rPr>
          <w:rFonts w:hint="eastAsia"/>
          <w:lang w:val="en-US" w:eastAsia="zh-CN"/>
        </w:rPr>
        <w:t>总体</w:t>
      </w:r>
      <w:r>
        <w:rPr>
          <w:rFonts w:hint="default"/>
        </w:rPr>
        <w:t>应急预案》等法律法规和应急预案。</w:t>
      </w:r>
    </w:p>
    <w:p>
      <w:pPr>
        <w:pStyle w:val="16"/>
        <w:bidi w:val="0"/>
        <w:rPr>
          <w:rFonts w:hint="default"/>
        </w:rPr>
      </w:pPr>
      <w:bookmarkStart w:id="6" w:name="_Toc17569"/>
      <w:bookmarkStart w:id="7" w:name="_Toc28147"/>
      <w:r>
        <w:rPr>
          <w:rFonts w:hint="default"/>
        </w:rPr>
        <w:t>适用范围</w:t>
      </w:r>
      <w:bookmarkEnd w:id="6"/>
      <w:bookmarkEnd w:id="7"/>
    </w:p>
    <w:p>
      <w:pPr>
        <w:pStyle w:val="14"/>
        <w:bidi w:val="0"/>
        <w:rPr>
          <w:rFonts w:hint="default"/>
        </w:rPr>
      </w:pPr>
      <w:r>
        <w:rPr>
          <w:rFonts w:hint="default"/>
        </w:rPr>
        <w:t>本预案适用于</w:t>
      </w:r>
      <w:r>
        <w:rPr>
          <w:rFonts w:hint="eastAsia"/>
          <w:lang w:eastAsia="zh-CN"/>
        </w:rPr>
        <w:t>抚松县</w:t>
      </w:r>
      <w:r>
        <w:rPr>
          <w:rFonts w:hint="default"/>
        </w:rPr>
        <w:t>行政区域内发生的自然灾害，以及发生在本行政区域外但对</w:t>
      </w:r>
      <w:r>
        <w:rPr>
          <w:rFonts w:hint="eastAsia"/>
          <w:lang w:eastAsia="zh-CN"/>
        </w:rPr>
        <w:t>本县</w:t>
      </w:r>
      <w:r>
        <w:rPr>
          <w:rFonts w:hint="default"/>
        </w:rPr>
        <w:t>已造成影响的自然灾害应急救助工作。其他类型突发事件发生后的应急救助工作，可参照本预案执行。</w:t>
      </w:r>
    </w:p>
    <w:p>
      <w:pPr>
        <w:pStyle w:val="14"/>
        <w:bidi w:val="0"/>
        <w:rPr>
          <w:rFonts w:hint="default"/>
        </w:rPr>
      </w:pPr>
      <w:r>
        <w:rPr>
          <w:rFonts w:hint="default"/>
        </w:rPr>
        <w:t>本预案所称自然灾害，主要包括旱灾、水灾，冰雹、雪灾、低温</w:t>
      </w:r>
      <w:r>
        <w:rPr>
          <w:rFonts w:hint="default"/>
          <w:lang w:eastAsia="zh-CN"/>
        </w:rPr>
        <w:t>冷</w:t>
      </w:r>
      <w:r>
        <w:rPr>
          <w:rFonts w:hint="default"/>
        </w:rPr>
        <w:t>冻、风灾、沙尘暴等气象灾害，地震</w:t>
      </w:r>
      <w:r>
        <w:rPr>
          <w:rFonts w:hint="eastAsia"/>
          <w:lang w:eastAsia="zh-CN"/>
        </w:rPr>
        <w:t>、</w:t>
      </w:r>
      <w:r>
        <w:rPr>
          <w:rFonts w:hint="eastAsia"/>
          <w:lang w:val="en-US" w:eastAsia="zh-CN"/>
        </w:rPr>
        <w:t>地裂缝</w:t>
      </w:r>
      <w:r>
        <w:rPr>
          <w:rFonts w:hint="default"/>
        </w:rPr>
        <w:t>等地质灾害，火灾和重大生物灾害等。</w:t>
      </w:r>
    </w:p>
    <w:p>
      <w:pPr>
        <w:pStyle w:val="16"/>
        <w:bidi w:val="0"/>
        <w:rPr>
          <w:rFonts w:hint="default"/>
        </w:rPr>
      </w:pPr>
      <w:bookmarkStart w:id="8" w:name="_Toc895"/>
      <w:bookmarkStart w:id="9" w:name="_Toc37"/>
      <w:r>
        <w:rPr>
          <w:rFonts w:hint="default"/>
        </w:rPr>
        <w:t>工作原则</w:t>
      </w:r>
      <w:bookmarkEnd w:id="8"/>
      <w:bookmarkEnd w:id="9"/>
    </w:p>
    <w:p>
      <w:pPr>
        <w:pStyle w:val="14"/>
        <w:keepNext w:val="0"/>
        <w:keepLines w:val="0"/>
        <w:pageBreakBefore w:val="0"/>
        <w:widowControl/>
        <w:kinsoku/>
        <w:wordWrap/>
        <w:overflowPunct/>
        <w:topLinePunct w:val="0"/>
        <w:autoSpaceDE/>
        <w:autoSpaceDN/>
        <w:bidi w:val="0"/>
        <w:adjustRightInd w:val="0"/>
        <w:snapToGrid w:val="0"/>
        <w:textAlignment w:val="auto"/>
        <w:rPr>
          <w:rFonts w:hint="default"/>
        </w:rPr>
      </w:pPr>
      <w:r>
        <w:rPr>
          <w:rFonts w:hint="default"/>
          <w:b/>
          <w:bCs/>
        </w:rPr>
        <w:t>以人为本、减少危害。</w:t>
      </w:r>
      <w:r>
        <w:rPr>
          <w:rFonts w:hint="default"/>
        </w:rPr>
        <w:t>把保障人民群众的生命财产安全作为首要任务和应急处置工作的出发点，全面加强应对自然灾害突发事件的体系建设，最大程度减少自然灾害造成的损失。</w:t>
      </w:r>
    </w:p>
    <w:p>
      <w:pPr>
        <w:pStyle w:val="14"/>
        <w:keepNext w:val="0"/>
        <w:keepLines w:val="0"/>
        <w:pageBreakBefore w:val="0"/>
        <w:widowControl/>
        <w:kinsoku/>
        <w:wordWrap/>
        <w:overflowPunct/>
        <w:topLinePunct w:val="0"/>
        <w:autoSpaceDE/>
        <w:autoSpaceDN/>
        <w:bidi w:val="0"/>
        <w:adjustRightInd w:val="0"/>
        <w:snapToGrid w:val="0"/>
        <w:textAlignment w:val="auto"/>
        <w:rPr>
          <w:rFonts w:hint="default"/>
        </w:rPr>
      </w:pPr>
      <w:r>
        <w:rPr>
          <w:rFonts w:hint="default"/>
          <w:b/>
          <w:bCs/>
        </w:rPr>
        <w:t>预防为主、科学高效。</w:t>
      </w:r>
      <w:r>
        <w:rPr>
          <w:rFonts w:hint="default"/>
        </w:rPr>
        <w:t>实行工程性和非工程性措施相结合，提高自然灾害突发事件的监测预警能力和防御标准。充分利用现代科技手段，做好各项应急准备，提高应急处置能力。</w:t>
      </w:r>
    </w:p>
    <w:p>
      <w:pPr>
        <w:pStyle w:val="14"/>
        <w:keepNext w:val="0"/>
        <w:keepLines w:val="0"/>
        <w:pageBreakBefore w:val="0"/>
        <w:widowControl/>
        <w:kinsoku/>
        <w:wordWrap/>
        <w:overflowPunct/>
        <w:topLinePunct w:val="0"/>
        <w:autoSpaceDE/>
        <w:autoSpaceDN/>
        <w:bidi w:val="0"/>
        <w:adjustRightInd w:val="0"/>
        <w:snapToGrid w:val="0"/>
        <w:textAlignment w:val="auto"/>
        <w:rPr>
          <w:rFonts w:hint="default"/>
        </w:rPr>
      </w:pPr>
      <w:r>
        <w:rPr>
          <w:rFonts w:hint="default"/>
          <w:b/>
          <w:bCs/>
        </w:rPr>
        <w:t>依法规范、协调有序。</w:t>
      </w:r>
      <w:r>
        <w:rPr>
          <w:rFonts w:hint="default"/>
        </w:rPr>
        <w:t>依照法律法规和相关职责，做好自然灾害突发事件的防范应对工作。加强各地区、各部门的信息沟通，做到资源共享，并建立协调配合机制，使自然灾害突发事件应对工作更加规范有序、运转协调。</w:t>
      </w:r>
    </w:p>
    <w:p>
      <w:pPr>
        <w:pStyle w:val="14"/>
        <w:keepNext w:val="0"/>
        <w:keepLines w:val="0"/>
        <w:pageBreakBefore w:val="0"/>
        <w:widowControl/>
        <w:kinsoku/>
        <w:wordWrap/>
        <w:overflowPunct/>
        <w:topLinePunct w:val="0"/>
        <w:autoSpaceDE/>
        <w:autoSpaceDN/>
        <w:bidi w:val="0"/>
        <w:adjustRightInd w:val="0"/>
        <w:snapToGrid w:val="0"/>
        <w:textAlignment w:val="auto"/>
        <w:rPr>
          <w:rFonts w:hint="default"/>
        </w:rPr>
      </w:pPr>
      <w:r>
        <w:rPr>
          <w:rFonts w:hint="default"/>
          <w:b/>
          <w:bCs/>
        </w:rPr>
        <w:t>分级管理、属地为主。</w:t>
      </w:r>
      <w:r>
        <w:rPr>
          <w:rFonts w:hint="default"/>
        </w:rPr>
        <w:t>根据自然灾害造成或可能造成的危害和影响，对自然灾害突发事件实施分级管理。自然灾害发生地人民政府负责本地区自然灾害突发事件的应急处置工作。</w:t>
      </w:r>
    </w:p>
    <w:p>
      <w:pPr>
        <w:pStyle w:val="15"/>
        <w:bidi w:val="0"/>
        <w:rPr>
          <w:rFonts w:hint="default"/>
        </w:rPr>
      </w:pPr>
      <w:bookmarkStart w:id="10" w:name="_Toc26457"/>
      <w:bookmarkStart w:id="11" w:name="_Toc29649"/>
      <w:r>
        <w:rPr>
          <w:rFonts w:hint="default"/>
        </w:rPr>
        <w:t>组织体系</w:t>
      </w:r>
      <w:bookmarkEnd w:id="10"/>
      <w:bookmarkEnd w:id="11"/>
    </w:p>
    <w:p>
      <w:pPr>
        <w:pStyle w:val="16"/>
        <w:bidi w:val="0"/>
        <w:rPr>
          <w:rFonts w:hint="default"/>
        </w:rPr>
      </w:pPr>
      <w:bookmarkStart w:id="12" w:name="_Toc10127"/>
      <w:bookmarkStart w:id="13" w:name="_Toc30855"/>
      <w:r>
        <w:rPr>
          <w:rFonts w:hint="default"/>
        </w:rPr>
        <w:t>领导机构</w:t>
      </w:r>
      <w:bookmarkEnd w:id="12"/>
      <w:bookmarkEnd w:id="13"/>
    </w:p>
    <w:p>
      <w:pPr>
        <w:pStyle w:val="14"/>
        <w:bidi w:val="0"/>
        <w:rPr>
          <w:rFonts w:hint="default"/>
          <w:lang w:eastAsia="zh-CN"/>
        </w:rPr>
      </w:pPr>
      <w:r>
        <w:rPr>
          <w:rFonts w:hint="eastAsia"/>
          <w:lang w:eastAsia="zh-CN"/>
        </w:rPr>
        <w:t>抚松县</w:t>
      </w:r>
      <w:r>
        <w:rPr>
          <w:rFonts w:hint="default"/>
          <w:lang w:eastAsia="zh-CN"/>
        </w:rPr>
        <w:t>减灾委员会（以下简称“</w:t>
      </w:r>
      <w:r>
        <w:rPr>
          <w:rFonts w:hint="eastAsia"/>
          <w:lang w:val="en-US" w:eastAsia="zh-CN"/>
        </w:rPr>
        <w:t>县</w:t>
      </w:r>
      <w:r>
        <w:rPr>
          <w:rFonts w:hint="default"/>
          <w:lang w:eastAsia="zh-CN"/>
        </w:rPr>
        <w:t>减灾委”）为全</w:t>
      </w:r>
      <w:r>
        <w:rPr>
          <w:rFonts w:hint="eastAsia"/>
          <w:lang w:val="en-US" w:eastAsia="zh-CN"/>
        </w:rPr>
        <w:t>县</w:t>
      </w:r>
      <w:r>
        <w:rPr>
          <w:rFonts w:hint="default"/>
          <w:lang w:eastAsia="zh-CN"/>
        </w:rPr>
        <w:t>自然灾害应急综合协调机构，负责组织、指导全</w:t>
      </w:r>
      <w:r>
        <w:rPr>
          <w:rFonts w:hint="eastAsia"/>
          <w:lang w:val="en-US" w:eastAsia="zh-CN"/>
        </w:rPr>
        <w:t>县</w:t>
      </w:r>
      <w:r>
        <w:rPr>
          <w:rFonts w:hint="default"/>
          <w:lang w:eastAsia="zh-CN"/>
        </w:rPr>
        <w:t>自然灾害救助工作，协调开展较大及以上自然灾害救助活动。</w:t>
      </w:r>
    </w:p>
    <w:p>
      <w:pPr>
        <w:pStyle w:val="14"/>
        <w:bidi w:val="0"/>
        <w:rPr>
          <w:rFonts w:hint="default"/>
          <w:lang w:val="en-US" w:eastAsia="zh-CN"/>
        </w:rPr>
      </w:pPr>
      <w:r>
        <w:rPr>
          <w:rFonts w:hint="default"/>
          <w:lang w:eastAsia="zh-CN"/>
        </w:rPr>
        <w:t>主</w:t>
      </w:r>
      <w:r>
        <w:rPr>
          <w:rFonts w:hint="default"/>
          <w:lang w:val="en-US" w:eastAsia="zh-CN"/>
        </w:rPr>
        <w:t xml:space="preserve">  </w:t>
      </w:r>
      <w:r>
        <w:rPr>
          <w:rFonts w:hint="default"/>
          <w:lang w:eastAsia="zh-CN"/>
        </w:rPr>
        <w:t>任：</w:t>
      </w:r>
      <w:r>
        <w:rPr>
          <w:rFonts w:hint="eastAsia"/>
          <w:lang w:eastAsia="zh-CN"/>
        </w:rPr>
        <w:t>常务副</w:t>
      </w:r>
      <w:r>
        <w:rPr>
          <w:rFonts w:hint="eastAsia"/>
          <w:lang w:val="en-US" w:eastAsia="zh-CN"/>
        </w:rPr>
        <w:t>县长</w:t>
      </w:r>
    </w:p>
    <w:p>
      <w:pPr>
        <w:pStyle w:val="14"/>
        <w:bidi w:val="0"/>
        <w:rPr>
          <w:rFonts w:hint="eastAsia"/>
          <w:lang w:val="en-US" w:eastAsia="zh-CN"/>
        </w:rPr>
      </w:pPr>
      <w:r>
        <w:rPr>
          <w:rFonts w:hint="default"/>
          <w:lang w:eastAsia="zh-CN"/>
        </w:rPr>
        <w:t>副主任：</w:t>
      </w:r>
      <w:r>
        <w:rPr>
          <w:rFonts w:hint="eastAsia"/>
          <w:lang w:eastAsia="zh-CN"/>
        </w:rPr>
        <w:t>县政府办主任、</w:t>
      </w:r>
      <w:r>
        <w:rPr>
          <w:rFonts w:hint="eastAsia"/>
          <w:lang w:val="en-US" w:eastAsia="zh-CN"/>
        </w:rPr>
        <w:t>县应急管理局局长</w:t>
      </w:r>
    </w:p>
    <w:p>
      <w:pPr>
        <w:pStyle w:val="14"/>
        <w:bidi w:val="0"/>
        <w:rPr>
          <w:rFonts w:hint="default"/>
          <w:lang w:val="en-US" w:eastAsia="zh-CN"/>
        </w:rPr>
      </w:pPr>
      <w:r>
        <w:rPr>
          <w:rFonts w:hint="default" w:ascii="Times New Roman" w:hAnsi="Times New Roman" w:eastAsia="仿宋"/>
          <w:sz w:val="28"/>
          <w:szCs w:val="28"/>
        </w:rPr>
        <w:t>在发生重大自然灾害时，县减灾委即转为县抗灾救灾指挥部，领导、组织和协调救灾应急工作，县减灾委主任、副主任分别为抗灾救灾指挥部总指挥、副总指挥。</w:t>
      </w:r>
    </w:p>
    <w:p>
      <w:pPr>
        <w:pStyle w:val="8"/>
        <w:spacing w:line="560" w:lineRule="exact"/>
        <w:ind w:firstLine="584" w:firstLineChars="200"/>
        <w:rPr>
          <w:rFonts w:hint="default" w:ascii="Times New Roman" w:hAnsi="Times New Roman" w:eastAsia="仿宋"/>
          <w:sz w:val="28"/>
          <w:szCs w:val="28"/>
        </w:rPr>
      </w:pPr>
      <w:r>
        <w:rPr>
          <w:rFonts w:hint="default" w:ascii="Times New Roman" w:hAnsi="Times New Roman" w:eastAsia="仿宋" w:cstheme="minorBidi"/>
          <w:spacing w:val="6"/>
          <w:kern w:val="0"/>
          <w:sz w:val="28"/>
          <w:szCs w:val="28"/>
          <w:lang w:eastAsia="zh-CN"/>
        </w:rPr>
        <w:t>成员单位：</w:t>
      </w:r>
      <w:r>
        <w:rPr>
          <w:rFonts w:hint="default" w:ascii="Times New Roman" w:hAnsi="Times New Roman" w:eastAsia="仿宋"/>
          <w:sz w:val="28"/>
          <w:szCs w:val="28"/>
        </w:rPr>
        <w:t>县政府办、县委宣传部、县应急管理局、县发改局、县财政局、县住建局、县民政局、县卫健局、县自然资源局、县交运局、县水利局、县农业农村局、县商务局、县市</w:t>
      </w:r>
      <w:r>
        <w:rPr>
          <w:rFonts w:hint="eastAsia" w:ascii="Times New Roman" w:hAnsi="Times New Roman" w:eastAsia="仿宋"/>
          <w:sz w:val="28"/>
          <w:szCs w:val="28"/>
          <w:lang w:eastAsia="zh-CN"/>
        </w:rPr>
        <w:t>监</w:t>
      </w:r>
      <w:r>
        <w:rPr>
          <w:rFonts w:hint="default" w:ascii="Times New Roman" w:hAnsi="Times New Roman" w:eastAsia="仿宋"/>
          <w:sz w:val="28"/>
          <w:szCs w:val="28"/>
        </w:rPr>
        <w:t>、县</w:t>
      </w:r>
      <w:r>
        <w:rPr>
          <w:rFonts w:hint="eastAsia" w:ascii="Times New Roman" w:hAnsi="Times New Roman" w:eastAsia="仿宋"/>
          <w:sz w:val="28"/>
          <w:szCs w:val="28"/>
          <w:lang w:eastAsia="zh-CN"/>
        </w:rPr>
        <w:t>生态环境</w:t>
      </w:r>
      <w:r>
        <w:rPr>
          <w:rFonts w:hint="default" w:ascii="Times New Roman" w:hAnsi="Times New Roman" w:eastAsia="仿宋"/>
          <w:sz w:val="28"/>
          <w:szCs w:val="28"/>
        </w:rPr>
        <w:t>局、县教育局、县林业局、县公安局、</w:t>
      </w:r>
      <w:r>
        <w:rPr>
          <w:rFonts w:hint="eastAsia" w:ascii="Times New Roman" w:hAnsi="Times New Roman" w:eastAsia="仿宋"/>
          <w:sz w:val="28"/>
          <w:szCs w:val="28"/>
          <w:lang w:eastAsia="zh-CN"/>
        </w:rPr>
        <w:t>县融媒体中心</w:t>
      </w:r>
      <w:r>
        <w:rPr>
          <w:rFonts w:hint="default" w:ascii="Times New Roman" w:hAnsi="Times New Roman" w:eastAsia="仿宋"/>
          <w:sz w:val="28"/>
          <w:szCs w:val="28"/>
        </w:rPr>
        <w:t>、县文旅局、县统计局、县工信局、县气象局、</w:t>
      </w:r>
      <w:bookmarkStart w:id="92" w:name="_GoBack"/>
      <w:bookmarkEnd w:id="92"/>
      <w:r>
        <w:rPr>
          <w:rFonts w:hint="default" w:ascii="Times New Roman" w:hAnsi="Times New Roman" w:eastAsia="仿宋"/>
          <w:sz w:val="28"/>
          <w:szCs w:val="28"/>
        </w:rPr>
        <w:t>县消防救援大队、</w:t>
      </w:r>
      <w:bookmarkStart w:id="14" w:name="OLE_LINK2"/>
      <w:r>
        <w:rPr>
          <w:rFonts w:hint="default" w:ascii="Times New Roman" w:hAnsi="Times New Roman" w:eastAsia="仿宋"/>
          <w:color w:val="000000"/>
          <w:sz w:val="28"/>
          <w:szCs w:val="28"/>
        </w:rPr>
        <w:t>吉林省地方电力有限公司抚松分公司、吉林松江河水利发电有限责任公司</w:t>
      </w:r>
      <w:bookmarkEnd w:id="14"/>
      <w:r>
        <w:rPr>
          <w:rFonts w:hint="eastAsia" w:ascii="Times New Roman" w:hAnsi="Times New Roman" w:eastAsia="仿宋"/>
          <w:color w:val="000000"/>
          <w:sz w:val="28"/>
          <w:szCs w:val="28"/>
          <w:lang w:eastAsia="zh-CN"/>
        </w:rPr>
        <w:t>、</w:t>
      </w:r>
      <w:r>
        <w:rPr>
          <w:rFonts w:hint="eastAsia" w:ascii="Times New Roman" w:hAnsi="Times New Roman" w:eastAsia="仿宋"/>
          <w:color w:val="000000"/>
          <w:sz w:val="28"/>
          <w:szCs w:val="28"/>
          <w:lang w:val="en-US" w:eastAsia="zh-CN"/>
        </w:rPr>
        <w:t>松江河供电公司</w:t>
      </w:r>
      <w:r>
        <w:rPr>
          <w:rFonts w:hint="default" w:ascii="Times New Roman" w:hAnsi="Times New Roman" w:eastAsia="仿宋"/>
          <w:color w:val="000000"/>
          <w:sz w:val="28"/>
          <w:szCs w:val="28"/>
        </w:rPr>
        <w:t>等单位组成。县减灾委根据减灾救灾工作实际需要决定增加其他成员单</w:t>
      </w:r>
      <w:r>
        <w:rPr>
          <w:rFonts w:hint="default" w:ascii="Times New Roman" w:hAnsi="Times New Roman" w:eastAsia="仿宋"/>
          <w:sz w:val="28"/>
          <w:szCs w:val="28"/>
        </w:rPr>
        <w:t>位。</w:t>
      </w:r>
    </w:p>
    <w:p>
      <w:pPr>
        <w:pStyle w:val="14"/>
        <w:bidi w:val="0"/>
        <w:ind w:left="0" w:leftChars="0" w:firstLine="584" w:firstLineChars="200"/>
        <w:rPr>
          <w:rFonts w:hint="default"/>
        </w:rPr>
      </w:pPr>
      <w:r>
        <w:rPr>
          <w:rFonts w:hint="eastAsia"/>
          <w:lang w:val="en-US" w:eastAsia="zh-CN"/>
        </w:rPr>
        <w:t>县</w:t>
      </w:r>
      <w:r>
        <w:rPr>
          <w:rFonts w:hint="default"/>
          <w:lang w:eastAsia="zh-CN"/>
        </w:rPr>
        <w:t>减灾委</w:t>
      </w:r>
      <w:r>
        <w:rPr>
          <w:rFonts w:hint="default"/>
        </w:rPr>
        <w:t>主要职责：统一领导全</w:t>
      </w:r>
      <w:r>
        <w:rPr>
          <w:rFonts w:hint="eastAsia"/>
          <w:lang w:val="en-US" w:eastAsia="zh-CN"/>
        </w:rPr>
        <w:t>县</w:t>
      </w:r>
      <w:r>
        <w:rPr>
          <w:rFonts w:hint="default"/>
        </w:rPr>
        <w:t>自然灾害救助工作，负责研究制定全</w:t>
      </w:r>
      <w:r>
        <w:rPr>
          <w:rFonts w:hint="eastAsia"/>
          <w:lang w:val="en-US" w:eastAsia="zh-CN"/>
        </w:rPr>
        <w:t>县</w:t>
      </w:r>
      <w:r>
        <w:rPr>
          <w:rFonts w:hint="default"/>
        </w:rPr>
        <w:t>救灾工作方针、政策和规划，组织实施有关应急救助、防灾减灾工作，组织协调开展救灾活动，完成</w:t>
      </w:r>
      <w:r>
        <w:rPr>
          <w:rFonts w:hint="default"/>
          <w:lang w:val="en-US" w:eastAsia="zh-CN"/>
        </w:rPr>
        <w:t>省、</w:t>
      </w:r>
      <w:r>
        <w:rPr>
          <w:rFonts w:hint="eastAsia"/>
          <w:lang w:val="en-US" w:eastAsia="zh-CN"/>
        </w:rPr>
        <w:t>市、县</w:t>
      </w:r>
      <w:r>
        <w:rPr>
          <w:rFonts w:hint="default"/>
        </w:rPr>
        <w:t>政府有关救灾工作部署。</w:t>
      </w:r>
    </w:p>
    <w:p>
      <w:pPr>
        <w:pStyle w:val="16"/>
        <w:bidi w:val="0"/>
        <w:rPr>
          <w:rFonts w:hint="default"/>
        </w:rPr>
      </w:pPr>
      <w:bookmarkStart w:id="15" w:name="_Toc22505"/>
      <w:bookmarkStart w:id="16" w:name="_Toc5141"/>
      <w:r>
        <w:rPr>
          <w:rFonts w:hint="default"/>
        </w:rPr>
        <w:t>办事机构</w:t>
      </w:r>
      <w:bookmarkEnd w:id="15"/>
      <w:bookmarkEnd w:id="16"/>
    </w:p>
    <w:p>
      <w:pPr>
        <w:pStyle w:val="14"/>
        <w:bidi w:val="0"/>
        <w:rPr>
          <w:rFonts w:hint="default"/>
        </w:rPr>
      </w:pPr>
      <w:r>
        <w:rPr>
          <w:rFonts w:hint="eastAsia"/>
          <w:lang w:val="en-US" w:eastAsia="zh-CN"/>
        </w:rPr>
        <w:t>县减灾委</w:t>
      </w:r>
      <w:r>
        <w:rPr>
          <w:rFonts w:hint="default"/>
        </w:rPr>
        <w:t>办公室设在</w:t>
      </w:r>
      <w:r>
        <w:rPr>
          <w:rFonts w:hint="eastAsia"/>
          <w:lang w:val="en-US" w:eastAsia="zh-CN"/>
        </w:rPr>
        <w:t>县应急管理局</w:t>
      </w:r>
      <w:r>
        <w:rPr>
          <w:rFonts w:hint="default"/>
        </w:rPr>
        <w:t>，办公室主任由</w:t>
      </w:r>
      <w:r>
        <w:rPr>
          <w:rFonts w:hint="eastAsia"/>
          <w:lang w:val="en-US" w:eastAsia="zh-CN"/>
        </w:rPr>
        <w:t>县应急管理局</w:t>
      </w:r>
      <w:r>
        <w:rPr>
          <w:rFonts w:hint="default"/>
        </w:rPr>
        <w:t>局长担任。</w:t>
      </w:r>
    </w:p>
    <w:p>
      <w:pPr>
        <w:pStyle w:val="14"/>
        <w:bidi w:val="0"/>
        <w:rPr>
          <w:rFonts w:hint="default"/>
        </w:rPr>
      </w:pPr>
      <w:r>
        <w:rPr>
          <w:rFonts w:hint="default"/>
        </w:rPr>
        <w:t>主要职责：</w:t>
      </w:r>
    </w:p>
    <w:p>
      <w:pPr>
        <w:pStyle w:val="14"/>
        <w:bidi w:val="0"/>
        <w:rPr>
          <w:rFonts w:hint="default"/>
        </w:rPr>
      </w:pPr>
      <w:r>
        <w:rPr>
          <w:rFonts w:hint="default"/>
          <w:lang w:eastAsia="zh-CN"/>
        </w:rPr>
        <w:t>（</w:t>
      </w:r>
      <w:r>
        <w:rPr>
          <w:rFonts w:hint="default"/>
          <w:lang w:val="en-US" w:eastAsia="zh-CN"/>
        </w:rPr>
        <w:t>1</w:t>
      </w:r>
      <w:r>
        <w:rPr>
          <w:rFonts w:hint="default"/>
          <w:lang w:eastAsia="zh-CN"/>
        </w:rPr>
        <w:t>）</w:t>
      </w:r>
      <w:r>
        <w:rPr>
          <w:rFonts w:hint="default"/>
        </w:rPr>
        <w:t>协调推动各成员单位贯彻落实省委、省政府</w:t>
      </w:r>
      <w:r>
        <w:rPr>
          <w:rFonts w:hint="eastAsia"/>
          <w:lang w:eastAsia="zh-CN"/>
        </w:rPr>
        <w:t>、市委、市政府</w:t>
      </w:r>
      <w:r>
        <w:rPr>
          <w:rFonts w:hint="default"/>
        </w:rPr>
        <w:t>和</w:t>
      </w:r>
      <w:r>
        <w:rPr>
          <w:rFonts w:hint="eastAsia"/>
          <w:lang w:val="en-US" w:eastAsia="zh-CN"/>
        </w:rPr>
        <w:t>县</w:t>
      </w:r>
      <w:r>
        <w:rPr>
          <w:rFonts w:hint="default"/>
        </w:rPr>
        <w:t>委</w:t>
      </w:r>
      <w:r>
        <w:rPr>
          <w:rFonts w:hint="default"/>
          <w:lang w:eastAsia="zh-CN"/>
        </w:rPr>
        <w:t>、</w:t>
      </w:r>
      <w:r>
        <w:rPr>
          <w:rFonts w:hint="eastAsia"/>
          <w:lang w:val="en-US" w:eastAsia="zh-CN"/>
        </w:rPr>
        <w:t>县</w:t>
      </w:r>
      <w:r>
        <w:rPr>
          <w:rFonts w:hint="default"/>
        </w:rPr>
        <w:t>政府关于防灾减灾救灾工作的各项决策部署和</w:t>
      </w:r>
      <w:r>
        <w:rPr>
          <w:rFonts w:hint="eastAsia"/>
          <w:lang w:val="en-US" w:eastAsia="zh-CN"/>
        </w:rPr>
        <w:t>县</w:t>
      </w:r>
      <w:r>
        <w:rPr>
          <w:rFonts w:hint="default"/>
        </w:rPr>
        <w:t>关于防灾减灾救灾的重要指示批示；</w:t>
      </w:r>
    </w:p>
    <w:p>
      <w:pPr>
        <w:pStyle w:val="14"/>
        <w:bidi w:val="0"/>
        <w:rPr>
          <w:rFonts w:hint="default"/>
        </w:rPr>
      </w:pPr>
      <w:r>
        <w:rPr>
          <w:rFonts w:hint="default"/>
          <w:lang w:eastAsia="zh-CN"/>
        </w:rPr>
        <w:t>（</w:t>
      </w:r>
      <w:r>
        <w:rPr>
          <w:rFonts w:hint="default"/>
          <w:lang w:val="en-US" w:eastAsia="zh-CN"/>
        </w:rPr>
        <w:t>2</w:t>
      </w:r>
      <w:r>
        <w:rPr>
          <w:rFonts w:hint="default"/>
          <w:lang w:eastAsia="zh-CN"/>
        </w:rPr>
        <w:t>）</w:t>
      </w:r>
      <w:r>
        <w:rPr>
          <w:rFonts w:hint="default"/>
        </w:rPr>
        <w:t>组织开展会商，综合分析研判</w:t>
      </w:r>
      <w:r>
        <w:rPr>
          <w:rFonts w:hint="eastAsia"/>
          <w:lang w:eastAsia="zh-CN"/>
        </w:rPr>
        <w:t>全县</w:t>
      </w:r>
      <w:r>
        <w:rPr>
          <w:rFonts w:hint="default"/>
        </w:rPr>
        <w:t>自然灾害风险形势，收集、汇总、评估、核定灾情，提出有关意见和建议；</w:t>
      </w:r>
    </w:p>
    <w:p>
      <w:pPr>
        <w:pStyle w:val="14"/>
        <w:bidi w:val="0"/>
        <w:rPr>
          <w:rFonts w:hint="default"/>
        </w:rPr>
      </w:pPr>
      <w:r>
        <w:rPr>
          <w:rFonts w:hint="default"/>
          <w:lang w:eastAsia="zh-CN"/>
        </w:rPr>
        <w:t>（</w:t>
      </w:r>
      <w:r>
        <w:rPr>
          <w:rFonts w:hint="default"/>
          <w:lang w:val="en-US" w:eastAsia="zh-CN"/>
        </w:rPr>
        <w:t>3</w:t>
      </w:r>
      <w:r>
        <w:rPr>
          <w:rFonts w:hint="default"/>
          <w:lang w:eastAsia="zh-CN"/>
        </w:rPr>
        <w:t>）</w:t>
      </w:r>
      <w:r>
        <w:rPr>
          <w:rFonts w:hint="default"/>
        </w:rPr>
        <w:t>指导协调自然灾害救灾工作，组织开展自然灾害损失评估工作；</w:t>
      </w:r>
    </w:p>
    <w:p>
      <w:pPr>
        <w:pStyle w:val="14"/>
        <w:bidi w:val="0"/>
        <w:rPr>
          <w:rFonts w:hint="default"/>
        </w:rPr>
      </w:pPr>
      <w:r>
        <w:rPr>
          <w:rFonts w:hint="default"/>
          <w:lang w:eastAsia="zh-CN"/>
        </w:rPr>
        <w:t>（</w:t>
      </w:r>
      <w:r>
        <w:rPr>
          <w:rFonts w:hint="default"/>
          <w:lang w:val="en-US" w:eastAsia="zh-CN"/>
        </w:rPr>
        <w:t>4</w:t>
      </w:r>
      <w:r>
        <w:rPr>
          <w:rFonts w:hint="default"/>
          <w:lang w:eastAsia="zh-CN"/>
        </w:rPr>
        <w:t>）</w:t>
      </w:r>
      <w:r>
        <w:rPr>
          <w:rFonts w:hint="default"/>
        </w:rPr>
        <w:t>组织实施综合减灾示范创建，协调各成员单位开展自然灾害防治能力建设；</w:t>
      </w:r>
    </w:p>
    <w:p>
      <w:pPr>
        <w:pStyle w:val="14"/>
        <w:bidi w:val="0"/>
        <w:rPr>
          <w:rFonts w:hint="default"/>
        </w:rPr>
      </w:pPr>
      <w:r>
        <w:rPr>
          <w:rFonts w:hint="default"/>
          <w:lang w:eastAsia="zh-CN"/>
        </w:rPr>
        <w:t>（</w:t>
      </w:r>
      <w:r>
        <w:rPr>
          <w:rFonts w:hint="default"/>
          <w:lang w:val="en-US" w:eastAsia="zh-CN"/>
        </w:rPr>
        <w:t>5</w:t>
      </w:r>
      <w:r>
        <w:rPr>
          <w:rFonts w:hint="default"/>
          <w:lang w:eastAsia="zh-CN"/>
        </w:rPr>
        <w:t>）</w:t>
      </w:r>
      <w:r>
        <w:rPr>
          <w:rFonts w:hint="default"/>
        </w:rPr>
        <w:t>汇总各成员单位年度工作情况，起草</w:t>
      </w:r>
      <w:r>
        <w:rPr>
          <w:rFonts w:hint="eastAsia"/>
          <w:lang w:eastAsia="zh-CN"/>
        </w:rPr>
        <w:t>县减灾委</w:t>
      </w:r>
      <w:r>
        <w:rPr>
          <w:rFonts w:hint="default"/>
        </w:rPr>
        <w:t>年度工作总结报告，研究提出</w:t>
      </w:r>
      <w:r>
        <w:rPr>
          <w:rFonts w:hint="eastAsia"/>
          <w:lang w:eastAsia="zh-CN"/>
        </w:rPr>
        <w:t>县减灾委</w:t>
      </w:r>
      <w:r>
        <w:rPr>
          <w:rFonts w:hint="default"/>
        </w:rPr>
        <w:t>年度工作计划；</w:t>
      </w:r>
    </w:p>
    <w:p>
      <w:pPr>
        <w:pStyle w:val="14"/>
        <w:bidi w:val="0"/>
        <w:rPr>
          <w:rFonts w:hint="default"/>
        </w:rPr>
      </w:pPr>
      <w:r>
        <w:rPr>
          <w:rFonts w:hint="default"/>
          <w:lang w:eastAsia="zh-CN"/>
        </w:rPr>
        <w:t>（</w:t>
      </w:r>
      <w:r>
        <w:rPr>
          <w:rFonts w:hint="default"/>
          <w:lang w:val="en-US" w:eastAsia="zh-CN"/>
        </w:rPr>
        <w:t>6</w:t>
      </w:r>
      <w:r>
        <w:rPr>
          <w:rFonts w:hint="default"/>
          <w:lang w:eastAsia="zh-CN"/>
        </w:rPr>
        <w:t>）</w:t>
      </w:r>
      <w:r>
        <w:rPr>
          <w:rFonts w:hint="default"/>
        </w:rPr>
        <w:t>承办</w:t>
      </w:r>
      <w:r>
        <w:rPr>
          <w:rFonts w:hint="eastAsia"/>
          <w:lang w:eastAsia="zh-CN"/>
        </w:rPr>
        <w:t>县减灾委</w:t>
      </w:r>
      <w:r>
        <w:rPr>
          <w:rFonts w:hint="default"/>
        </w:rPr>
        <w:t>会议、文件起草、制度制订、议定事项跟踪督办等工作；</w:t>
      </w:r>
    </w:p>
    <w:p>
      <w:pPr>
        <w:pStyle w:val="14"/>
        <w:bidi w:val="0"/>
        <w:rPr>
          <w:rFonts w:hint="default"/>
        </w:rPr>
      </w:pPr>
      <w:r>
        <w:rPr>
          <w:rFonts w:hint="default"/>
          <w:lang w:eastAsia="zh-CN"/>
        </w:rPr>
        <w:t>（</w:t>
      </w:r>
      <w:r>
        <w:rPr>
          <w:rFonts w:hint="default"/>
          <w:lang w:val="en-US" w:eastAsia="zh-CN"/>
        </w:rPr>
        <w:t>7</w:t>
      </w:r>
      <w:r>
        <w:rPr>
          <w:rFonts w:hint="default"/>
          <w:lang w:eastAsia="zh-CN"/>
        </w:rPr>
        <w:t>）</w:t>
      </w:r>
      <w:r>
        <w:rPr>
          <w:rFonts w:hint="default"/>
        </w:rPr>
        <w:t>负责</w:t>
      </w:r>
      <w:r>
        <w:rPr>
          <w:rFonts w:hint="eastAsia"/>
          <w:lang w:eastAsia="zh-CN"/>
        </w:rPr>
        <w:t>县减灾委</w:t>
      </w:r>
      <w:r>
        <w:rPr>
          <w:rFonts w:hint="default"/>
        </w:rPr>
        <w:t>各成员单位的日常协调联络工作，组织协调各成员单位和各地区开展防灾减灾救灾科普宣传教育和培训；</w:t>
      </w:r>
    </w:p>
    <w:p>
      <w:pPr>
        <w:pStyle w:val="14"/>
        <w:bidi w:val="0"/>
        <w:rPr>
          <w:rFonts w:hint="default"/>
        </w:rPr>
      </w:pPr>
      <w:r>
        <w:rPr>
          <w:rFonts w:hint="default"/>
        </w:rPr>
        <w:t>（</w:t>
      </w:r>
      <w:r>
        <w:rPr>
          <w:rFonts w:hint="default"/>
          <w:lang w:val="en-US"/>
        </w:rPr>
        <w:t>8</w:t>
      </w:r>
      <w:r>
        <w:rPr>
          <w:rFonts w:hint="default"/>
        </w:rPr>
        <w:t>）完成</w:t>
      </w:r>
      <w:r>
        <w:rPr>
          <w:rFonts w:hint="eastAsia"/>
          <w:lang w:eastAsia="zh-CN"/>
        </w:rPr>
        <w:t>县减灾委</w:t>
      </w:r>
      <w:r>
        <w:rPr>
          <w:rFonts w:hint="default"/>
        </w:rPr>
        <w:t>交办的其他工作。</w:t>
      </w:r>
    </w:p>
    <w:p>
      <w:pPr>
        <w:pStyle w:val="16"/>
        <w:bidi w:val="0"/>
        <w:rPr>
          <w:rFonts w:hint="default"/>
        </w:rPr>
      </w:pPr>
      <w:bookmarkStart w:id="17" w:name="_Toc15514"/>
      <w:bookmarkStart w:id="18" w:name="_Toc1101"/>
      <w:r>
        <w:rPr>
          <w:rFonts w:hint="default"/>
        </w:rPr>
        <w:t>成员单位职责</w:t>
      </w:r>
      <w:bookmarkEnd w:id="17"/>
      <w:bookmarkEnd w:id="18"/>
    </w:p>
    <w:p>
      <w:pPr>
        <w:pStyle w:val="14"/>
        <w:bidi w:val="0"/>
        <w:rPr>
          <w:rFonts w:hint="default"/>
        </w:rPr>
      </w:pPr>
      <w:r>
        <w:rPr>
          <w:rFonts w:hint="eastAsia"/>
          <w:lang w:eastAsia="zh-CN"/>
        </w:rPr>
        <w:t>县减灾委</w:t>
      </w:r>
      <w:r>
        <w:rPr>
          <w:rFonts w:hint="default"/>
        </w:rPr>
        <w:t>各成员单位在</w:t>
      </w:r>
      <w:r>
        <w:rPr>
          <w:rFonts w:hint="eastAsia"/>
          <w:lang w:eastAsia="zh-CN"/>
        </w:rPr>
        <w:t>县减灾委</w:t>
      </w:r>
      <w:r>
        <w:rPr>
          <w:rFonts w:hint="default"/>
        </w:rPr>
        <w:t>领导下，按照各自职责开展工作。</w:t>
      </w:r>
    </w:p>
    <w:p>
      <w:pPr>
        <w:pStyle w:val="8"/>
        <w:spacing w:line="560" w:lineRule="exact"/>
        <w:ind w:firstLine="584" w:firstLineChars="200"/>
        <w:rPr>
          <w:rFonts w:hint="default" w:ascii="仿宋" w:hAnsi="仿宋" w:eastAsia="仿宋" w:cstheme="minorBidi"/>
          <w:spacing w:val="6"/>
          <w:kern w:val="0"/>
          <w:sz w:val="28"/>
          <w:szCs w:val="24"/>
        </w:rPr>
      </w:pPr>
      <w:r>
        <w:rPr>
          <w:rFonts w:hint="eastAsia" w:ascii="仿宋" w:hAnsi="仿宋" w:eastAsia="仿宋" w:cstheme="minorBidi"/>
          <w:spacing w:val="6"/>
          <w:kern w:val="0"/>
          <w:sz w:val="28"/>
          <w:szCs w:val="24"/>
          <w:lang w:val="en-US" w:eastAsia="zh-CN"/>
        </w:rPr>
        <w:t>县</w:t>
      </w:r>
      <w:r>
        <w:rPr>
          <w:rFonts w:hint="default" w:ascii="仿宋" w:hAnsi="仿宋" w:eastAsia="仿宋" w:cstheme="minorBidi"/>
          <w:spacing w:val="6"/>
          <w:kern w:val="0"/>
          <w:sz w:val="28"/>
          <w:szCs w:val="24"/>
        </w:rPr>
        <w:t>政府</w:t>
      </w:r>
      <w:r>
        <w:rPr>
          <w:rFonts w:hint="default" w:ascii="仿宋" w:hAnsi="仿宋" w:eastAsia="仿宋" w:cstheme="minorBidi"/>
          <w:spacing w:val="6"/>
          <w:kern w:val="0"/>
          <w:sz w:val="28"/>
          <w:szCs w:val="24"/>
          <w:lang w:eastAsia="zh-CN"/>
        </w:rPr>
        <w:t>办公室</w:t>
      </w:r>
      <w:r>
        <w:rPr>
          <w:rFonts w:hint="default" w:ascii="仿宋" w:hAnsi="仿宋" w:eastAsia="仿宋" w:cstheme="minorBidi"/>
          <w:spacing w:val="6"/>
          <w:kern w:val="0"/>
          <w:sz w:val="28"/>
          <w:szCs w:val="24"/>
        </w:rPr>
        <w:t>：负责协调各有关部门开展自然灾害救助工作。承担全县抗灾救灾的综合协调工作，协调有关部门落实对灾区的支持措施。</w:t>
      </w:r>
    </w:p>
    <w:p>
      <w:pPr>
        <w:pStyle w:val="14"/>
        <w:bidi w:val="0"/>
        <w:rPr>
          <w:rFonts w:hint="default" w:ascii="Times New Roman" w:hAnsi="Times New Roman" w:eastAsia="仿宋" w:cs="Times New Roman"/>
          <w:color w:val="000000" w:themeColor="text1"/>
          <w14:textFill>
            <w14:solidFill>
              <w14:schemeClr w14:val="tx1"/>
            </w14:solidFill>
          </w14:textFill>
        </w:rPr>
      </w:pPr>
      <w:r>
        <w:rPr>
          <w:rFonts w:hint="eastAsia"/>
          <w:lang w:val="en-US" w:eastAsia="zh-CN"/>
        </w:rPr>
        <w:t>县</w:t>
      </w:r>
      <w:r>
        <w:rPr>
          <w:rFonts w:hint="default"/>
          <w:lang w:val="en-US" w:eastAsia="zh-CN"/>
        </w:rPr>
        <w:t>委宣传部：</w:t>
      </w:r>
      <w:r>
        <w:rPr>
          <w:rFonts w:hint="default"/>
        </w:rPr>
        <w:t>统筹指导协调</w:t>
      </w:r>
      <w:r>
        <w:rPr>
          <w:rFonts w:hint="eastAsia"/>
          <w:lang w:eastAsia="zh-CN"/>
        </w:rPr>
        <w:t>全县</w:t>
      </w:r>
      <w:r>
        <w:rPr>
          <w:rFonts w:hint="default"/>
        </w:rPr>
        <w:t>舆情信息工作，组织协调开展舆情信息收集分析和研判工作，正确引导社会舆论。</w:t>
      </w:r>
      <w:r>
        <w:rPr>
          <w:rFonts w:hint="default"/>
          <w:lang w:eastAsia="zh-CN"/>
        </w:rPr>
        <w:t>负责</w:t>
      </w:r>
      <w:r>
        <w:rPr>
          <w:rFonts w:hint="default"/>
        </w:rPr>
        <w:t>组织</w:t>
      </w:r>
      <w:r>
        <w:rPr>
          <w:rFonts w:hint="eastAsia"/>
          <w:lang w:eastAsia="zh-CN"/>
        </w:rPr>
        <w:t>全县</w:t>
      </w:r>
      <w:r>
        <w:rPr>
          <w:rFonts w:hint="default"/>
        </w:rPr>
        <w:t>网络媒体做好自然灾害救灾减灾网络宣传引导工作。</w:t>
      </w:r>
      <w:r>
        <w:rPr>
          <w:rFonts w:hint="default" w:ascii="Times New Roman" w:hAnsi="Times New Roman" w:eastAsia="仿宋" w:cs="Times New Roman"/>
          <w:color w:val="000000" w:themeColor="text1"/>
          <w:lang w:eastAsia="zh-CN"/>
          <w14:textFill>
            <w14:solidFill>
              <w14:schemeClr w14:val="tx1"/>
            </w14:solidFill>
          </w14:textFill>
        </w:rPr>
        <w:t>负责</w:t>
      </w:r>
      <w:r>
        <w:rPr>
          <w:rFonts w:hint="default" w:ascii="Times New Roman" w:hAnsi="Times New Roman" w:eastAsia="仿宋" w:cs="Times New Roman"/>
          <w:color w:val="000000" w:themeColor="text1"/>
          <w14:textFill>
            <w14:solidFill>
              <w14:schemeClr w14:val="tx1"/>
            </w14:solidFill>
          </w14:textFill>
        </w:rPr>
        <w:t>指导协调</w:t>
      </w:r>
      <w:r>
        <w:rPr>
          <w:rFonts w:hint="eastAsia" w:ascii="Times New Roman" w:hAnsi="Times New Roman" w:eastAsia="仿宋" w:cs="Times New Roman"/>
          <w:color w:val="000000" w:themeColor="text1"/>
          <w:lang w:eastAsia="zh-CN"/>
          <w14:textFill>
            <w14:solidFill>
              <w14:schemeClr w14:val="tx1"/>
            </w14:solidFill>
          </w14:textFill>
        </w:rPr>
        <w:t>全县</w:t>
      </w:r>
      <w:r>
        <w:rPr>
          <w:rFonts w:hint="default" w:ascii="Times New Roman" w:hAnsi="Times New Roman" w:eastAsia="仿宋" w:cs="Times New Roman"/>
          <w:color w:val="000000" w:themeColor="text1"/>
          <w14:textFill>
            <w14:solidFill>
              <w14:schemeClr w14:val="tx1"/>
            </w14:solidFill>
          </w14:textFill>
        </w:rPr>
        <w:t>网络视听持证单位做好自然灾害救灾减灾宣传工作，正确把握舆论和创作导向，及时向社会发布自然灾害救灾应急处置工作信息。</w:t>
      </w:r>
    </w:p>
    <w:p>
      <w:pPr>
        <w:pStyle w:val="14"/>
        <w:bidi w:val="0"/>
        <w:ind w:left="0" w:leftChars="0" w:firstLine="584" w:firstLineChars="200"/>
        <w:rPr>
          <w:rFonts w:hint="eastAsia" w:eastAsia="仿宋"/>
          <w:lang w:eastAsia="zh-CN"/>
        </w:rPr>
      </w:pPr>
      <w:r>
        <w:rPr>
          <w:rFonts w:hint="eastAsia"/>
          <w:lang w:val="en-US" w:eastAsia="zh-CN"/>
        </w:rPr>
        <w:t>县</w:t>
      </w:r>
      <w:r>
        <w:rPr>
          <w:rFonts w:hint="default"/>
          <w:lang w:eastAsia="zh-CN"/>
        </w:rPr>
        <w:t>公安局</w:t>
      </w:r>
      <w:r>
        <w:rPr>
          <w:rFonts w:hint="default"/>
        </w:rPr>
        <w:t>：负责维护灾区社会治安秩序，依法打击灾害救助工作中违法犯罪活动</w:t>
      </w:r>
      <w:r>
        <w:rPr>
          <w:rFonts w:hint="default"/>
          <w:lang w:eastAsia="zh-CN"/>
        </w:rPr>
        <w:t>；</w:t>
      </w:r>
      <w:r>
        <w:rPr>
          <w:rFonts w:hint="default"/>
        </w:rPr>
        <w:t>协助有关部门妥善处置因灾引发的群体性事件</w:t>
      </w:r>
      <w:r>
        <w:rPr>
          <w:rFonts w:hint="default"/>
          <w:lang w:eastAsia="zh-CN"/>
        </w:rPr>
        <w:t>；</w:t>
      </w:r>
      <w:r>
        <w:rPr>
          <w:rFonts w:hint="default"/>
        </w:rPr>
        <w:t>协助组织群众安全撤离或转移</w:t>
      </w:r>
      <w:r>
        <w:rPr>
          <w:rFonts w:hint="eastAsia"/>
          <w:lang w:eastAsia="zh-CN"/>
        </w:rPr>
        <w:t>。保障灾区政权机、机要和金融部门及救灾物资等安全。</w:t>
      </w:r>
    </w:p>
    <w:p>
      <w:pPr>
        <w:pStyle w:val="14"/>
        <w:bidi w:val="0"/>
        <w:ind w:left="0" w:leftChars="0" w:firstLine="584" w:firstLineChars="200"/>
        <w:rPr>
          <w:rFonts w:hint="eastAsia"/>
          <w:color w:val="auto"/>
          <w:lang w:val="en-US" w:eastAsia="zh-CN"/>
        </w:rPr>
      </w:pPr>
      <w:r>
        <w:rPr>
          <w:rFonts w:hint="eastAsia"/>
          <w:color w:val="auto"/>
          <w:lang w:val="en-US" w:eastAsia="zh-CN"/>
        </w:rPr>
        <w:t>县</w:t>
      </w:r>
      <w:r>
        <w:rPr>
          <w:rFonts w:hint="default"/>
          <w:color w:val="auto"/>
        </w:rPr>
        <w:t>发展和改革局：安排重大恢复重建项目和其他防灾项目，协调有关方面建设资金和以工代赈资金；协调保障灾区电力供应</w:t>
      </w:r>
      <w:r>
        <w:rPr>
          <w:rFonts w:hint="eastAsia"/>
          <w:color w:val="auto"/>
          <w:lang w:eastAsia="zh-CN"/>
        </w:rPr>
        <w:t>，</w:t>
      </w:r>
      <w:r>
        <w:rPr>
          <w:rFonts w:hint="default"/>
          <w:color w:val="auto"/>
          <w:lang w:eastAsia="zh-CN"/>
        </w:rPr>
        <w:t>所辖变电站的运行安全；负责</w:t>
      </w:r>
      <w:r>
        <w:rPr>
          <w:rFonts w:hint="eastAsia"/>
          <w:color w:val="auto"/>
          <w:lang w:val="en-US" w:eastAsia="zh-CN"/>
        </w:rPr>
        <w:t>协调电力部门进行抢修和恢复电力设施，保障灾区电力供应。</w:t>
      </w:r>
    </w:p>
    <w:p>
      <w:pPr>
        <w:pStyle w:val="8"/>
        <w:spacing w:line="560" w:lineRule="exact"/>
        <w:ind w:firstLine="584" w:firstLineChars="200"/>
        <w:rPr>
          <w:rFonts w:hint="default" w:ascii="仿宋" w:hAnsi="仿宋" w:eastAsia="仿宋" w:cstheme="minorBidi"/>
          <w:spacing w:val="6"/>
          <w:kern w:val="0"/>
          <w:sz w:val="28"/>
          <w:szCs w:val="24"/>
        </w:rPr>
      </w:pPr>
      <w:r>
        <w:rPr>
          <w:rFonts w:hint="eastAsia" w:ascii="仿宋" w:hAnsi="仿宋" w:eastAsia="仿宋" w:cstheme="minorBidi"/>
          <w:spacing w:val="6"/>
          <w:kern w:val="0"/>
          <w:sz w:val="28"/>
          <w:szCs w:val="24"/>
          <w:lang w:eastAsia="zh-CN"/>
        </w:rPr>
        <w:t>县应急管理局</w:t>
      </w:r>
      <w:r>
        <w:rPr>
          <w:rFonts w:hint="default" w:ascii="仿宋" w:hAnsi="仿宋" w:eastAsia="仿宋" w:cstheme="minorBidi"/>
          <w:spacing w:val="6"/>
          <w:kern w:val="0"/>
          <w:sz w:val="28"/>
          <w:szCs w:val="24"/>
        </w:rPr>
        <w:t>：承担县自然灾害救助应急指挥部及其办公室日常工作；负责自然灾害应急救援协调指挥和救灾物资储备工作；组织协调灾害救助工作管理、分配救灾款物并监督实施，组织查灾、核灾、报灾；组织有关部门开展危险区域受灾群众的紧急转移安置、救灾捐赠和灾后重建工作。指导自然灾害现场救援，组织现场监视、灾害调查、损失评估工作，对次生灾害进行预测，提供灾情发展趋势分析会商情况。指导基层制定、修订救灾应急预案，并组织演练。 </w:t>
      </w:r>
    </w:p>
    <w:p>
      <w:pPr>
        <w:pStyle w:val="8"/>
        <w:spacing w:line="560" w:lineRule="exact"/>
        <w:ind w:firstLine="584" w:firstLineChars="200"/>
        <w:rPr>
          <w:rFonts w:hint="default" w:ascii="仿宋" w:hAnsi="仿宋" w:eastAsia="仿宋" w:cstheme="minorBidi"/>
          <w:spacing w:val="6"/>
          <w:kern w:val="0"/>
          <w:sz w:val="28"/>
          <w:szCs w:val="24"/>
        </w:rPr>
      </w:pPr>
      <w:r>
        <w:rPr>
          <w:rFonts w:hint="default" w:ascii="仿宋" w:hAnsi="仿宋" w:eastAsia="仿宋" w:cstheme="minorBidi"/>
          <w:spacing w:val="6"/>
          <w:kern w:val="0"/>
          <w:sz w:val="28"/>
          <w:szCs w:val="24"/>
          <w:lang w:eastAsia="zh-CN"/>
        </w:rPr>
        <w:t>（</w:t>
      </w:r>
      <w:r>
        <w:rPr>
          <w:rFonts w:hint="default" w:ascii="仿宋" w:hAnsi="仿宋" w:eastAsia="仿宋" w:cstheme="minorBidi"/>
          <w:spacing w:val="6"/>
          <w:kern w:val="0"/>
          <w:sz w:val="28"/>
          <w:szCs w:val="24"/>
          <w:lang w:val="en-US" w:eastAsia="zh-CN"/>
        </w:rPr>
        <w:t>6</w:t>
      </w:r>
      <w:r>
        <w:rPr>
          <w:rFonts w:hint="default" w:ascii="仿宋" w:hAnsi="仿宋" w:eastAsia="仿宋" w:cstheme="minorBidi"/>
          <w:spacing w:val="6"/>
          <w:kern w:val="0"/>
          <w:sz w:val="28"/>
          <w:szCs w:val="24"/>
          <w:lang w:eastAsia="zh-CN"/>
        </w:rPr>
        <w:t>）</w:t>
      </w:r>
      <w:r>
        <w:rPr>
          <w:rFonts w:hint="eastAsia" w:ascii="仿宋" w:hAnsi="仿宋" w:eastAsia="仿宋" w:cstheme="minorBidi"/>
          <w:spacing w:val="6"/>
          <w:kern w:val="0"/>
          <w:sz w:val="28"/>
          <w:szCs w:val="24"/>
          <w:lang w:val="en-US" w:eastAsia="zh-CN"/>
        </w:rPr>
        <w:t>县</w:t>
      </w:r>
      <w:r>
        <w:rPr>
          <w:rFonts w:hint="default" w:ascii="仿宋" w:hAnsi="仿宋" w:eastAsia="仿宋" w:cstheme="minorBidi"/>
          <w:spacing w:val="6"/>
          <w:kern w:val="0"/>
          <w:sz w:val="28"/>
          <w:szCs w:val="24"/>
        </w:rPr>
        <w:t>教育局：收集、汇总学校校舍损毁情况；帮助灾区恢复正常教学秩序，组织指导灾后校舍的恢复重建工作；指导学校开展减灾防灾知识宣传；及时转移安置受灾学生，负责对灾害的防治的科普宣传。</w:t>
      </w:r>
    </w:p>
    <w:p>
      <w:pPr>
        <w:pStyle w:val="8"/>
        <w:spacing w:line="560" w:lineRule="exact"/>
        <w:ind w:firstLine="584" w:firstLineChars="200"/>
        <w:rPr>
          <w:rFonts w:hint="default" w:ascii="仿宋" w:hAnsi="仿宋" w:eastAsia="仿宋" w:cstheme="minorBidi"/>
          <w:color w:val="000000" w:themeColor="text1"/>
          <w:spacing w:val="6"/>
          <w:kern w:val="0"/>
          <w:sz w:val="28"/>
          <w:szCs w:val="24"/>
          <w14:textFill>
            <w14:solidFill>
              <w14:schemeClr w14:val="tx1"/>
            </w14:solidFill>
          </w14:textFill>
        </w:rPr>
      </w:pPr>
      <w:r>
        <w:rPr>
          <w:rFonts w:hint="default" w:ascii="仿宋" w:hAnsi="仿宋" w:eastAsia="仿宋" w:cstheme="minorBidi"/>
          <w:color w:val="000000" w:themeColor="text1"/>
          <w:spacing w:val="6"/>
          <w:kern w:val="0"/>
          <w:sz w:val="28"/>
          <w:szCs w:val="24"/>
          <w:lang w:eastAsia="zh-CN"/>
          <w14:textFill>
            <w14:solidFill>
              <w14:schemeClr w14:val="tx1"/>
            </w14:solidFill>
          </w14:textFill>
        </w:rPr>
        <w:t>（</w:t>
      </w:r>
      <w:r>
        <w:rPr>
          <w:rFonts w:hint="default" w:ascii="仿宋" w:hAnsi="仿宋" w:eastAsia="仿宋" w:cstheme="minorBidi"/>
          <w:color w:val="000000" w:themeColor="text1"/>
          <w:spacing w:val="6"/>
          <w:kern w:val="0"/>
          <w:sz w:val="28"/>
          <w:szCs w:val="24"/>
          <w:lang w:val="en-US" w:eastAsia="zh-CN"/>
          <w14:textFill>
            <w14:solidFill>
              <w14:schemeClr w14:val="tx1"/>
            </w14:solidFill>
          </w14:textFill>
        </w:rPr>
        <w:t>7</w:t>
      </w:r>
      <w:r>
        <w:rPr>
          <w:rFonts w:hint="default" w:ascii="仿宋" w:hAnsi="仿宋" w:eastAsia="仿宋" w:cstheme="minorBidi"/>
          <w:color w:val="000000" w:themeColor="text1"/>
          <w:spacing w:val="6"/>
          <w:kern w:val="0"/>
          <w:sz w:val="28"/>
          <w:szCs w:val="24"/>
          <w:lang w:eastAsia="zh-CN"/>
          <w14:textFill>
            <w14:solidFill>
              <w14:schemeClr w14:val="tx1"/>
            </w14:solidFill>
          </w14:textFill>
        </w:rPr>
        <w:t>）</w:t>
      </w:r>
      <w:r>
        <w:rPr>
          <w:rFonts w:hint="eastAsia" w:ascii="仿宋" w:hAnsi="仿宋" w:eastAsia="仿宋" w:cstheme="minorBidi"/>
          <w:color w:val="000000" w:themeColor="text1"/>
          <w:spacing w:val="6"/>
          <w:kern w:val="0"/>
          <w:sz w:val="28"/>
          <w:szCs w:val="24"/>
          <w:lang w:val="en-US" w:eastAsia="zh-CN"/>
          <w14:textFill>
            <w14:solidFill>
              <w14:schemeClr w14:val="tx1"/>
            </w14:solidFill>
          </w14:textFill>
        </w:rPr>
        <w:t>县工业和信息化</w:t>
      </w:r>
      <w:r>
        <w:rPr>
          <w:rFonts w:hint="default" w:ascii="仿宋" w:hAnsi="仿宋" w:eastAsia="仿宋" w:cstheme="minorBidi"/>
          <w:color w:val="000000" w:themeColor="text1"/>
          <w:spacing w:val="6"/>
          <w:kern w:val="0"/>
          <w:sz w:val="28"/>
          <w:szCs w:val="24"/>
          <w14:textFill>
            <w14:solidFill>
              <w14:schemeClr w14:val="tx1"/>
            </w14:solidFill>
          </w14:textFill>
        </w:rPr>
        <w:t>局：</w:t>
      </w:r>
      <w:r>
        <w:rPr>
          <w:rFonts w:hint="default" w:ascii="仿宋" w:hAnsi="仿宋" w:eastAsia="仿宋" w:cstheme="minorBidi"/>
          <w:color w:val="000000" w:themeColor="text1"/>
          <w:spacing w:val="6"/>
          <w:kern w:val="0"/>
          <w:sz w:val="28"/>
          <w:szCs w:val="24"/>
          <w:lang w:val="en-US" w:eastAsia="zh-CN"/>
          <w14:textFill>
            <w14:solidFill>
              <w14:schemeClr w14:val="tx1"/>
            </w14:solidFill>
          </w14:textFill>
        </w:rPr>
        <w:t>负责</w:t>
      </w:r>
      <w:r>
        <w:rPr>
          <w:rFonts w:hint="eastAsia" w:ascii="仿宋" w:hAnsi="仿宋" w:eastAsia="仿宋" w:cstheme="minorBidi"/>
          <w:color w:val="000000" w:themeColor="text1"/>
          <w:spacing w:val="6"/>
          <w:kern w:val="0"/>
          <w:sz w:val="28"/>
          <w:szCs w:val="24"/>
          <w:lang w:val="en-US" w:eastAsia="zh-CN"/>
          <w14:textFill>
            <w14:solidFill>
              <w14:schemeClr w14:val="tx1"/>
            </w14:solidFill>
          </w14:textFill>
        </w:rPr>
        <w:t>协调配合上级主管部门及相关行业部门</w:t>
      </w:r>
      <w:r>
        <w:rPr>
          <w:rFonts w:hint="default" w:ascii="仿宋" w:hAnsi="仿宋" w:eastAsia="仿宋" w:cstheme="minorBidi"/>
          <w:color w:val="000000" w:themeColor="text1"/>
          <w:spacing w:val="6"/>
          <w:kern w:val="0"/>
          <w:sz w:val="28"/>
          <w:szCs w:val="24"/>
          <w:lang w:val="en-US" w:eastAsia="zh-CN"/>
          <w14:textFill>
            <w14:solidFill>
              <w14:schemeClr w14:val="tx1"/>
            </w14:solidFill>
          </w14:textFill>
        </w:rPr>
        <w:t>采用相关的科学技术手段进行灾区救助及灾后重建等工作</w:t>
      </w:r>
      <w:r>
        <w:rPr>
          <w:rFonts w:hint="eastAsia" w:ascii="仿宋" w:hAnsi="仿宋" w:eastAsia="仿宋" w:cstheme="minorBidi"/>
          <w:color w:val="000000" w:themeColor="text1"/>
          <w:spacing w:val="6"/>
          <w:kern w:val="0"/>
          <w:sz w:val="28"/>
          <w:szCs w:val="24"/>
          <w:lang w:val="en-US" w:eastAsia="zh-CN"/>
          <w14:textFill>
            <w14:solidFill>
              <w14:schemeClr w14:val="tx1"/>
            </w14:solidFill>
          </w14:textFill>
        </w:rPr>
        <w:t>及保障通信畅通；</w:t>
      </w:r>
      <w:r>
        <w:rPr>
          <w:rFonts w:hint="default" w:ascii="仿宋" w:hAnsi="仿宋" w:eastAsia="仿宋" w:cstheme="minorBidi"/>
          <w:color w:val="000000" w:themeColor="text1"/>
          <w:spacing w:val="6"/>
          <w:kern w:val="0"/>
          <w:sz w:val="28"/>
          <w:szCs w:val="24"/>
          <w14:textFill>
            <w14:solidFill>
              <w14:schemeClr w14:val="tx1"/>
            </w14:solidFill>
          </w14:textFill>
        </w:rPr>
        <w:t>负责统计报告全县工业受灾情况。</w:t>
      </w:r>
    </w:p>
    <w:p>
      <w:pPr>
        <w:pStyle w:val="14"/>
        <w:bidi w:val="0"/>
        <w:rPr>
          <w:rFonts w:hint="default"/>
          <w:color w:val="FF0000"/>
          <w:lang w:val="en-US" w:eastAsia="zh-CN"/>
        </w:rPr>
      </w:pPr>
    </w:p>
    <w:p>
      <w:pPr>
        <w:pStyle w:val="14"/>
        <w:bidi w:val="0"/>
        <w:rPr>
          <w:rFonts w:hint="eastAsia" w:eastAsia="仿宋"/>
          <w:lang w:eastAsia="zh-CN"/>
        </w:rPr>
      </w:pPr>
      <w:r>
        <w:rPr>
          <w:rFonts w:hint="default"/>
          <w:lang w:eastAsia="zh-CN"/>
        </w:rPr>
        <w:t>（</w:t>
      </w:r>
      <w:r>
        <w:rPr>
          <w:rFonts w:hint="default"/>
          <w:lang w:val="en-US" w:eastAsia="zh-CN"/>
        </w:rPr>
        <w:t>9</w:t>
      </w:r>
      <w:r>
        <w:rPr>
          <w:rFonts w:hint="default"/>
          <w:lang w:eastAsia="zh-CN"/>
        </w:rPr>
        <w:t>）</w:t>
      </w:r>
      <w:r>
        <w:rPr>
          <w:rFonts w:hint="eastAsia"/>
          <w:lang w:val="en-US" w:eastAsia="zh-CN"/>
        </w:rPr>
        <w:t>县</w:t>
      </w:r>
      <w:r>
        <w:rPr>
          <w:rFonts w:hint="default"/>
        </w:rPr>
        <w:t>民政局：负责组织指导救灾捐赠工作。</w:t>
      </w:r>
      <w:r>
        <w:rPr>
          <w:rFonts w:hint="eastAsia"/>
          <w:lang w:eastAsia="zh-CN"/>
        </w:rPr>
        <w:t>支持引导社会力量参与抢险救灾、救灾捐款等工作；督促指导各地及时将符合条件的受灾人员纳入临时救助或最低生活保障范围。</w:t>
      </w:r>
    </w:p>
    <w:p>
      <w:pPr>
        <w:pStyle w:val="14"/>
        <w:bidi w:val="0"/>
        <w:rPr>
          <w:rFonts w:hint="default"/>
          <w:color w:val="auto"/>
        </w:rPr>
      </w:pPr>
      <w:r>
        <w:rPr>
          <w:rFonts w:hint="default"/>
          <w:color w:val="auto"/>
          <w:lang w:eastAsia="zh-CN"/>
        </w:rPr>
        <w:t>（</w:t>
      </w:r>
      <w:r>
        <w:rPr>
          <w:rFonts w:hint="default"/>
          <w:color w:val="auto"/>
          <w:lang w:val="en-US" w:eastAsia="zh-CN"/>
        </w:rPr>
        <w:t>10</w:t>
      </w:r>
      <w:r>
        <w:rPr>
          <w:rFonts w:hint="default"/>
          <w:color w:val="auto"/>
          <w:lang w:eastAsia="zh-CN"/>
        </w:rPr>
        <w:t>）</w:t>
      </w:r>
      <w:r>
        <w:rPr>
          <w:rFonts w:hint="eastAsia"/>
          <w:color w:val="auto"/>
          <w:lang w:val="en-US" w:eastAsia="zh-CN"/>
        </w:rPr>
        <w:t>县</w:t>
      </w:r>
      <w:r>
        <w:rPr>
          <w:rFonts w:hint="default"/>
          <w:color w:val="auto"/>
        </w:rPr>
        <w:t>财政局：负责抗灾救灾资金筹措、安排、拨付和监督检查</w:t>
      </w:r>
      <w:r>
        <w:rPr>
          <w:rFonts w:hint="default"/>
          <w:color w:val="auto"/>
          <w:lang w:eastAsia="zh-CN"/>
        </w:rPr>
        <w:t>；</w:t>
      </w:r>
      <w:r>
        <w:rPr>
          <w:rFonts w:hint="default"/>
          <w:color w:val="auto"/>
        </w:rPr>
        <w:t>根据灾区所在地政府申请和灾情核定情况，及时下拨自然灾害生活补助资金</w:t>
      </w:r>
      <w:r>
        <w:rPr>
          <w:rFonts w:hint="default"/>
          <w:color w:val="auto"/>
          <w:lang w:eastAsia="zh-CN"/>
        </w:rPr>
        <w:t>；</w:t>
      </w:r>
      <w:r>
        <w:rPr>
          <w:rFonts w:hint="default"/>
          <w:color w:val="auto"/>
        </w:rPr>
        <w:t>联合</w:t>
      </w:r>
      <w:r>
        <w:rPr>
          <w:rFonts w:hint="eastAsia"/>
          <w:color w:val="auto"/>
          <w:lang w:eastAsia="zh-CN"/>
        </w:rPr>
        <w:t>县应急管理局</w:t>
      </w:r>
      <w:r>
        <w:rPr>
          <w:rFonts w:hint="default"/>
          <w:color w:val="auto"/>
        </w:rPr>
        <w:t>向上级申请自然灾害生活补助资金支持。</w:t>
      </w:r>
    </w:p>
    <w:p>
      <w:pPr>
        <w:pStyle w:val="14"/>
        <w:bidi w:val="0"/>
        <w:rPr>
          <w:rFonts w:hint="default"/>
        </w:rPr>
      </w:pPr>
      <w:r>
        <w:rPr>
          <w:rFonts w:hint="default"/>
          <w:lang w:eastAsia="zh-CN"/>
        </w:rPr>
        <w:t>（</w:t>
      </w:r>
      <w:r>
        <w:rPr>
          <w:rFonts w:hint="default"/>
          <w:lang w:val="en-US" w:eastAsia="zh-CN"/>
        </w:rPr>
        <w:t>12</w:t>
      </w:r>
      <w:r>
        <w:rPr>
          <w:rFonts w:hint="default"/>
          <w:lang w:eastAsia="zh-CN"/>
        </w:rPr>
        <w:t>）</w:t>
      </w:r>
      <w:r>
        <w:rPr>
          <w:rFonts w:hint="eastAsia"/>
          <w:lang w:val="en-US" w:eastAsia="zh-CN"/>
        </w:rPr>
        <w:t>县住房和城乡建设</w:t>
      </w:r>
      <w:r>
        <w:rPr>
          <w:rFonts w:hint="default"/>
        </w:rPr>
        <w:t>局：督促指导各受灾地区相关部门组织评估受灾建筑物的损坏程度，</w:t>
      </w:r>
      <w:r>
        <w:rPr>
          <w:rFonts w:hint="default" w:ascii="Times New Roman" w:hAnsi="Times New Roman" w:eastAsia="仿宋"/>
          <w:sz w:val="28"/>
          <w:szCs w:val="28"/>
        </w:rPr>
        <w:t>帮助指导灾后房屋和市政基础设施的安全鉴定、修复、重建等工作；</w:t>
      </w:r>
      <w:r>
        <w:rPr>
          <w:rFonts w:hint="default"/>
        </w:rPr>
        <w:t>并组织监测、处置灾区房屋建筑结构安全隐患；配合指导施工企业做好灾后的隐患排查和安全生产工作；协调设置人防应急疏散基地应急避难场所，为灾区救助安置提供支撑。</w:t>
      </w:r>
    </w:p>
    <w:p>
      <w:pPr>
        <w:pStyle w:val="14"/>
        <w:bidi w:val="0"/>
        <w:rPr>
          <w:rFonts w:hint="default"/>
        </w:rPr>
      </w:pPr>
      <w:r>
        <w:rPr>
          <w:rFonts w:hint="default"/>
          <w:lang w:eastAsia="zh-CN"/>
        </w:rPr>
        <w:t>（</w:t>
      </w:r>
      <w:r>
        <w:rPr>
          <w:rFonts w:hint="default"/>
          <w:lang w:val="en-US" w:eastAsia="zh-CN"/>
        </w:rPr>
        <w:t>14</w:t>
      </w:r>
      <w:r>
        <w:rPr>
          <w:rFonts w:hint="default"/>
          <w:lang w:eastAsia="zh-CN"/>
        </w:rPr>
        <w:t>）</w:t>
      </w:r>
      <w:r>
        <w:rPr>
          <w:rFonts w:hint="eastAsia"/>
          <w:lang w:val="en-US" w:eastAsia="zh-CN"/>
        </w:rPr>
        <w:t>县</w:t>
      </w:r>
      <w:r>
        <w:rPr>
          <w:rFonts w:hint="default"/>
        </w:rPr>
        <w:t>农业农村局：负责农业防灾减灾和救灾工作；监测、提供农业旱涝灾情；指导农业紧急救灾和灾后生产恢复；负责行业灾情统计工作。</w:t>
      </w:r>
    </w:p>
    <w:p>
      <w:pPr>
        <w:pStyle w:val="8"/>
        <w:spacing w:line="360" w:lineRule="auto"/>
        <w:ind w:firstLine="560"/>
        <w:rPr>
          <w:rFonts w:hint="default" w:ascii="Times New Roman" w:hAnsi="Times New Roman" w:eastAsia="仿宋"/>
          <w:color w:val="000000" w:themeColor="text1"/>
          <w:sz w:val="28"/>
          <w:szCs w:val="28"/>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ascii="Times New Roman" w:hAnsi="Times New Roman" w:eastAsia="仿宋"/>
          <w:color w:val="000000" w:themeColor="text1"/>
          <w:sz w:val="28"/>
          <w:szCs w:val="28"/>
          <w:lang w:val="en-US" w:eastAsia="zh-CN"/>
          <w14:textFill>
            <w14:solidFill>
              <w14:schemeClr w14:val="tx1"/>
            </w14:solidFill>
          </w14:textFill>
        </w:rPr>
        <w:t>15</w:t>
      </w:r>
      <w:r>
        <w:rPr>
          <w:rFonts w:hint="eastAsia" w:ascii="Times New Roman" w:hAnsi="Times New Roman" w:eastAsia="仿宋"/>
          <w:color w:val="000000" w:themeColor="text1"/>
          <w:sz w:val="28"/>
          <w:szCs w:val="28"/>
          <w:lang w:eastAsia="zh-CN"/>
          <w14:textFill>
            <w14:solidFill>
              <w14:schemeClr w14:val="tx1"/>
            </w14:solidFill>
          </w14:textFill>
        </w:rPr>
        <w:t>）</w:t>
      </w:r>
      <w:r>
        <w:rPr>
          <w:rFonts w:hint="eastAsia" w:ascii="Times New Roman" w:hAnsi="Times New Roman" w:eastAsia="仿宋"/>
          <w:color w:val="000000" w:themeColor="text1"/>
          <w:sz w:val="28"/>
          <w:szCs w:val="28"/>
          <w:lang w:val="en-US" w:eastAsia="zh-CN"/>
          <w14:textFill>
            <w14:solidFill>
              <w14:schemeClr w14:val="tx1"/>
            </w14:solidFill>
          </w14:textFill>
        </w:rPr>
        <w:t>县水利局：负责对江河、水库工程设施实施防御洪水调度；承担防洪应急抢险的技术支撑工作；负责做好受灾地区农村饮水、生产经营和生态环境用水的统筹；及时统计上报水利基础设施因灾毁损情况；做好防灾减灾水利基础设施恢复重建工作。</w:t>
      </w:r>
    </w:p>
    <w:p>
      <w:pPr>
        <w:pStyle w:val="8"/>
        <w:spacing w:line="360" w:lineRule="auto"/>
        <w:ind w:firstLine="560"/>
        <w:rPr>
          <w:rFonts w:hint="default" w:ascii="Times New Roman" w:hAnsi="Times New Roman" w:eastAsia="仿宋"/>
          <w:sz w:val="28"/>
          <w:szCs w:val="28"/>
        </w:rPr>
      </w:pPr>
      <w:r>
        <w:rPr>
          <w:rFonts w:hint="default" w:ascii="Times New Roman" w:hAnsi="Times New Roman" w:eastAsia="仿宋"/>
          <w:sz w:val="28"/>
          <w:szCs w:val="28"/>
          <w:lang w:eastAsia="zh-CN"/>
        </w:rPr>
        <w:t>（</w:t>
      </w:r>
      <w:r>
        <w:rPr>
          <w:rFonts w:hint="default" w:ascii="Times New Roman" w:hAnsi="Times New Roman" w:eastAsia="仿宋"/>
          <w:sz w:val="28"/>
          <w:szCs w:val="28"/>
          <w:lang w:val="en-US" w:eastAsia="zh-CN"/>
        </w:rPr>
        <w:t>1</w:t>
      </w:r>
      <w:r>
        <w:rPr>
          <w:rFonts w:hint="eastAsia" w:ascii="Times New Roman" w:hAnsi="Times New Roman" w:eastAsia="仿宋"/>
          <w:sz w:val="28"/>
          <w:szCs w:val="28"/>
          <w:lang w:val="en-US" w:eastAsia="zh-CN"/>
        </w:rPr>
        <w:t>6</w:t>
      </w:r>
      <w:r>
        <w:rPr>
          <w:rFonts w:hint="default" w:ascii="Times New Roman" w:hAnsi="Times New Roman" w:eastAsia="仿宋"/>
          <w:sz w:val="28"/>
          <w:szCs w:val="28"/>
          <w:lang w:eastAsia="zh-CN"/>
        </w:rPr>
        <w:t>）</w:t>
      </w:r>
      <w:r>
        <w:rPr>
          <w:rFonts w:hint="eastAsia" w:ascii="Times New Roman" w:hAnsi="Times New Roman" w:eastAsia="仿宋"/>
          <w:sz w:val="28"/>
          <w:szCs w:val="28"/>
          <w:lang w:val="en-US" w:eastAsia="zh-CN"/>
        </w:rPr>
        <w:t>县</w:t>
      </w:r>
      <w:r>
        <w:rPr>
          <w:rFonts w:hint="default" w:ascii="Times New Roman" w:hAnsi="Times New Roman" w:eastAsia="仿宋"/>
          <w:sz w:val="28"/>
          <w:szCs w:val="28"/>
          <w:lang w:val="en-US" w:eastAsia="zh-CN"/>
        </w:rPr>
        <w:t>商务</w:t>
      </w:r>
      <w:r>
        <w:rPr>
          <w:rFonts w:hint="default" w:ascii="Times New Roman" w:hAnsi="Times New Roman" w:eastAsia="仿宋"/>
          <w:sz w:val="28"/>
          <w:szCs w:val="28"/>
        </w:rPr>
        <w:t>局：负责组织和协调商业企业参加抢险救灾工作；负责全县救灾物资的收储、轮换和日常管理，根据县</w:t>
      </w:r>
      <w:r>
        <w:rPr>
          <w:rFonts w:hint="eastAsia" w:ascii="Times New Roman" w:hAnsi="Times New Roman" w:eastAsia="仿宋"/>
          <w:sz w:val="28"/>
          <w:szCs w:val="28"/>
          <w:lang w:eastAsia="zh-CN"/>
        </w:rPr>
        <w:t>减灾办</w:t>
      </w:r>
      <w:r>
        <w:rPr>
          <w:rFonts w:hint="default" w:ascii="Times New Roman" w:hAnsi="Times New Roman" w:eastAsia="仿宋"/>
          <w:sz w:val="28"/>
          <w:szCs w:val="28"/>
        </w:rPr>
        <w:t>的动用指令按程序组织调出。</w:t>
      </w:r>
    </w:p>
    <w:p>
      <w:pPr>
        <w:pStyle w:val="8"/>
        <w:spacing w:line="360" w:lineRule="auto"/>
        <w:ind w:firstLine="560"/>
        <w:rPr>
          <w:rFonts w:hint="default"/>
          <w:color w:val="auto"/>
          <w:lang w:val="en-US" w:eastAsia="zh-CN"/>
        </w:rPr>
      </w:pPr>
      <w:r>
        <w:rPr>
          <w:rFonts w:hint="default"/>
          <w:color w:val="auto"/>
          <w:lang w:eastAsia="zh-CN"/>
        </w:rPr>
        <w:t>（</w:t>
      </w:r>
      <w:r>
        <w:rPr>
          <w:rFonts w:hint="default"/>
          <w:color w:val="auto"/>
          <w:lang w:val="en-US" w:eastAsia="zh-CN"/>
        </w:rPr>
        <w:t>1</w:t>
      </w:r>
      <w:r>
        <w:rPr>
          <w:rFonts w:hint="eastAsia"/>
          <w:color w:val="auto"/>
          <w:lang w:val="en-US" w:eastAsia="zh-CN"/>
        </w:rPr>
        <w:t>7</w:t>
      </w:r>
      <w:r>
        <w:rPr>
          <w:rFonts w:hint="default"/>
          <w:color w:val="auto"/>
          <w:lang w:eastAsia="zh-CN"/>
        </w:rPr>
        <w:t>）</w:t>
      </w:r>
      <w:r>
        <w:rPr>
          <w:rFonts w:hint="eastAsia" w:ascii="Times New Roman" w:hAnsi="Times New Roman" w:eastAsia="仿宋"/>
          <w:color w:val="auto"/>
          <w:sz w:val="28"/>
          <w:szCs w:val="28"/>
          <w:lang w:val="en-US" w:eastAsia="zh-CN"/>
        </w:rPr>
        <w:t>县文化广播电视和旅游局</w:t>
      </w:r>
      <w:r>
        <w:rPr>
          <w:rFonts w:hint="default" w:ascii="Times New Roman" w:hAnsi="Times New Roman" w:eastAsia="仿宋"/>
          <w:color w:val="auto"/>
          <w:sz w:val="28"/>
          <w:szCs w:val="28"/>
        </w:rPr>
        <w:t>：负责</w:t>
      </w:r>
      <w:r>
        <w:rPr>
          <w:rFonts w:hint="eastAsia" w:ascii="Times New Roman" w:hAnsi="Times New Roman" w:eastAsia="仿宋"/>
          <w:color w:val="auto"/>
          <w:sz w:val="28"/>
          <w:szCs w:val="28"/>
          <w:lang w:eastAsia="zh-CN"/>
        </w:rPr>
        <w:t>办</w:t>
      </w:r>
      <w:r>
        <w:rPr>
          <w:rFonts w:hint="default" w:ascii="Times New Roman" w:hAnsi="Times New Roman" w:eastAsia="仿宋"/>
          <w:color w:val="auto"/>
          <w:sz w:val="28"/>
          <w:szCs w:val="28"/>
        </w:rPr>
        <w:t>发布旅游景区灾害预警信息，做好游客安全引导工作；负责文物类旅游景点抢险救灾；负责游客紧急避险转移</w:t>
      </w:r>
      <w:r>
        <w:rPr>
          <w:rFonts w:hint="eastAsia" w:ascii="Times New Roman" w:hAnsi="Times New Roman" w:eastAsia="仿宋"/>
          <w:color w:val="auto"/>
          <w:sz w:val="28"/>
          <w:szCs w:val="28"/>
          <w:lang w:eastAsia="zh-CN"/>
        </w:rPr>
        <w:t>，配合开展</w:t>
      </w:r>
      <w:r>
        <w:rPr>
          <w:rFonts w:hint="default" w:ascii="Times New Roman" w:hAnsi="Times New Roman" w:eastAsia="仿宋"/>
          <w:color w:val="auto"/>
          <w:sz w:val="28"/>
          <w:szCs w:val="28"/>
        </w:rPr>
        <w:t>被困人员救援、失踪人员搜救等工作；负责县文化旅游行业受灾情况统计报告；</w:t>
      </w:r>
      <w:bookmarkStart w:id="19" w:name="OLE_LINK3"/>
      <w:r>
        <w:rPr>
          <w:rFonts w:hint="default" w:ascii="Times New Roman" w:hAnsi="Times New Roman" w:eastAsia="仿宋"/>
          <w:color w:val="auto"/>
          <w:sz w:val="28"/>
          <w:szCs w:val="28"/>
        </w:rPr>
        <w:t>督促指导文化旅游景区基础设施、标识标牌等灾后恢复重建工作。</w:t>
      </w:r>
      <w:bookmarkEnd w:id="19"/>
      <w:r>
        <w:rPr>
          <w:rFonts w:hint="eastAsia" w:ascii="Times New Roman" w:hAnsi="Times New Roman" w:eastAsia="仿宋"/>
          <w:color w:val="auto"/>
          <w:sz w:val="28"/>
          <w:szCs w:val="28"/>
          <w:lang w:val="en-US" w:eastAsia="zh-CN"/>
        </w:rPr>
        <w:t>负责组织协调灾区广播、电视系统设施的恢复工作。</w:t>
      </w:r>
    </w:p>
    <w:p>
      <w:pPr>
        <w:pStyle w:val="14"/>
        <w:bidi w:val="0"/>
        <w:rPr>
          <w:rFonts w:hint="default"/>
        </w:rPr>
      </w:pPr>
      <w:r>
        <w:rPr>
          <w:rFonts w:hint="default"/>
          <w:lang w:eastAsia="zh-CN"/>
        </w:rPr>
        <w:t>（</w:t>
      </w:r>
      <w:r>
        <w:rPr>
          <w:rFonts w:hint="default"/>
          <w:lang w:val="en-US" w:eastAsia="zh-CN"/>
        </w:rPr>
        <w:t>1</w:t>
      </w:r>
      <w:r>
        <w:rPr>
          <w:rFonts w:hint="eastAsia"/>
          <w:lang w:val="en-US" w:eastAsia="zh-CN"/>
        </w:rPr>
        <w:t>8</w:t>
      </w:r>
      <w:r>
        <w:rPr>
          <w:rFonts w:hint="default"/>
          <w:lang w:eastAsia="zh-CN"/>
        </w:rPr>
        <w:t>）</w:t>
      </w:r>
      <w:r>
        <w:rPr>
          <w:rFonts w:hint="eastAsia"/>
          <w:lang w:val="en-US" w:eastAsia="zh-CN"/>
        </w:rPr>
        <w:t>县</w:t>
      </w:r>
      <w:r>
        <w:rPr>
          <w:rFonts w:hint="default"/>
        </w:rPr>
        <w:t>卫生健康局：负责抢救伤病员；开展疫情监测，对灾区可能出现的重大传染病疫情进行预警；实施卫生防疫和应急处理措施，预防和控制疫病的发生、扩散和蔓延，保证饮水和食品卫生</w:t>
      </w:r>
      <w:r>
        <w:rPr>
          <w:rFonts w:hint="default"/>
          <w:lang w:eastAsia="zh-CN"/>
        </w:rPr>
        <w:t>；</w:t>
      </w:r>
      <w:r>
        <w:rPr>
          <w:rFonts w:hint="default"/>
        </w:rPr>
        <w:t>组织心理卫生专家赴灾区开展心理救助。</w:t>
      </w:r>
    </w:p>
    <w:p>
      <w:pPr>
        <w:pStyle w:val="14"/>
        <w:bidi w:val="0"/>
        <w:rPr>
          <w:rFonts w:hint="eastAsia"/>
          <w:lang w:val="en-US" w:eastAsia="zh-CN"/>
        </w:rPr>
      </w:pPr>
      <w:r>
        <w:rPr>
          <w:rFonts w:hint="eastAsia"/>
          <w:lang w:val="en-US" w:eastAsia="zh-CN"/>
        </w:rPr>
        <w:t xml:space="preserve"> （19）县自然资源局：负责地质灾害监测、</w:t>
      </w:r>
      <w:r>
        <w:rPr>
          <w:rFonts w:hint="default" w:ascii="Times New Roman" w:hAnsi="Times New Roman" w:eastAsia="仿宋"/>
          <w:sz w:val="28"/>
          <w:szCs w:val="28"/>
        </w:rPr>
        <w:t>评价</w:t>
      </w:r>
      <w:r>
        <w:rPr>
          <w:rFonts w:hint="eastAsia" w:ascii="Times New Roman" w:hAnsi="Times New Roman"/>
          <w:sz w:val="28"/>
          <w:szCs w:val="28"/>
          <w:lang w:eastAsia="zh-CN"/>
        </w:rPr>
        <w:t>、</w:t>
      </w:r>
      <w:r>
        <w:rPr>
          <w:rFonts w:hint="eastAsia"/>
          <w:lang w:val="en-US" w:eastAsia="zh-CN"/>
        </w:rPr>
        <w:t>预警，协助抢险救灾，协调重大地质灾害防治的监督管理。</w:t>
      </w:r>
      <w:r>
        <w:rPr>
          <w:rFonts w:hint="default" w:ascii="Times New Roman" w:hAnsi="Times New Roman" w:eastAsia="仿宋"/>
          <w:sz w:val="28"/>
          <w:szCs w:val="28"/>
        </w:rPr>
        <w:t>组织协调重大地质灾害的应急调查处理；承担地质灾害应急救援技术指导工作；做好灾后恢复重建规划、供地和宅基地的审批工作。</w:t>
      </w:r>
    </w:p>
    <w:p>
      <w:pPr>
        <w:pStyle w:val="14"/>
        <w:bidi w:val="0"/>
        <w:rPr>
          <w:rFonts w:hint="default"/>
          <w:lang w:val="en-US" w:eastAsia="zh-CN"/>
        </w:rPr>
      </w:pPr>
      <w:r>
        <w:rPr>
          <w:rFonts w:hint="eastAsia"/>
          <w:lang w:val="en-US" w:eastAsia="zh-CN"/>
        </w:rPr>
        <w:t>（20）县气象局：负责气象灾害的实时监测、预警和预报，做好救灾气象保障服务。</w:t>
      </w:r>
    </w:p>
    <w:p>
      <w:pPr>
        <w:pStyle w:val="8"/>
        <w:spacing w:line="360" w:lineRule="auto"/>
        <w:ind w:firstLine="560"/>
        <w:rPr>
          <w:rFonts w:hint="default" w:ascii="Times New Roman" w:hAnsi="Times New Roman" w:eastAsia="仿宋"/>
          <w:sz w:val="28"/>
          <w:szCs w:val="28"/>
        </w:rPr>
      </w:pPr>
      <w:r>
        <w:rPr>
          <w:rFonts w:hint="eastAsia"/>
          <w:lang w:val="en-US" w:eastAsia="zh-CN"/>
        </w:rPr>
        <w:t>（21）</w:t>
      </w:r>
      <w:r>
        <w:rPr>
          <w:rFonts w:hint="eastAsia" w:ascii="仿宋" w:hAnsi="仿宋" w:eastAsia="仿宋" w:cstheme="minorBidi"/>
          <w:spacing w:val="6"/>
          <w:kern w:val="0"/>
          <w:sz w:val="28"/>
          <w:szCs w:val="24"/>
          <w:lang w:val="en-US" w:eastAsia="zh-CN"/>
        </w:rPr>
        <w:t>县交通运输管理局：</w:t>
      </w:r>
      <w:r>
        <w:rPr>
          <w:rFonts w:hint="default" w:ascii="仿宋" w:hAnsi="仿宋" w:eastAsia="仿宋" w:cstheme="minorBidi"/>
          <w:spacing w:val="6"/>
          <w:kern w:val="0"/>
          <w:sz w:val="28"/>
          <w:szCs w:val="24"/>
          <w:lang w:val="en-US" w:eastAsia="zh-CN"/>
        </w:rPr>
        <w:t>优先抢通灾民疏散和救灾物资、救灾人员运输的通行路线，修复养护范围内或县政府指定的被损毁公路、桥梁等基础设施，保障交通运输畅通；运送抢险救援人员、伤病员和救灾物资、设备。提供灾民转移、疏散所需的交通工具；及时统计报告全县道路交通因灾毁损情况；负责全县道路交通灾后恢复重建工作。</w:t>
      </w:r>
    </w:p>
    <w:p>
      <w:pPr>
        <w:pStyle w:val="8"/>
        <w:spacing w:line="360" w:lineRule="auto"/>
        <w:ind w:firstLine="560"/>
        <w:rPr>
          <w:rFonts w:hint="default" w:ascii="Times New Roman" w:hAnsi="Times New Roman" w:eastAsia="仿宋"/>
          <w:sz w:val="28"/>
          <w:szCs w:val="28"/>
        </w:rPr>
      </w:pPr>
      <w:r>
        <w:rPr>
          <w:rFonts w:hint="eastAsia" w:ascii="Times New Roman" w:hAnsi="Times New Roman" w:eastAsia="仿宋"/>
          <w:sz w:val="28"/>
          <w:szCs w:val="28"/>
          <w:lang w:val="en-US" w:eastAsia="zh-CN"/>
        </w:rPr>
        <w:t>（22）县林业局：</w:t>
      </w:r>
      <w:r>
        <w:rPr>
          <w:rFonts w:hint="default" w:ascii="Times New Roman" w:hAnsi="Times New Roman" w:eastAsia="仿宋"/>
          <w:sz w:val="28"/>
          <w:szCs w:val="28"/>
        </w:rPr>
        <w:t>负责森林和草原火灾的监测、预防工作;开展重大森林和草原有害生物防治、检疫、预测预报工作;协助做好森林草原火灾扑救灭火工作;及时做好林业灾情统计工作;督促指导灾后森林和草原生态修复工作。</w:t>
      </w:r>
    </w:p>
    <w:p>
      <w:pPr>
        <w:pStyle w:val="8"/>
        <w:spacing w:line="360" w:lineRule="auto"/>
        <w:ind w:firstLine="560"/>
        <w:rPr>
          <w:rFonts w:hint="eastAsia" w:ascii="Times New Roman" w:hAnsi="Times New Roman" w:eastAsia="仿宋"/>
          <w:color w:val="auto"/>
          <w:sz w:val="28"/>
          <w:szCs w:val="28"/>
          <w:lang w:eastAsia="zh-CN"/>
        </w:rPr>
      </w:pPr>
      <w:r>
        <w:rPr>
          <w:rFonts w:hint="eastAsia" w:ascii="Times New Roman" w:hAnsi="Times New Roman" w:eastAsia="仿宋"/>
          <w:color w:val="auto"/>
          <w:sz w:val="28"/>
          <w:szCs w:val="28"/>
          <w:lang w:val="en-US" w:eastAsia="zh-CN"/>
        </w:rPr>
        <w:t>（23）县市场监督管理局：</w:t>
      </w:r>
      <w:r>
        <w:rPr>
          <w:rFonts w:hint="default" w:ascii="Times New Roman" w:hAnsi="Times New Roman" w:eastAsia="仿宋"/>
          <w:color w:val="auto"/>
          <w:sz w:val="28"/>
          <w:szCs w:val="28"/>
        </w:rPr>
        <w:t>负责对灾区调拨的捐赠粮食、衣被等其它救灾物资和救灾捐赠物资的检验工作；加强价格监督管理</w:t>
      </w:r>
      <w:r>
        <w:rPr>
          <w:rFonts w:hint="eastAsia" w:ascii="Times New Roman" w:hAnsi="Times New Roman" w:eastAsia="仿宋"/>
          <w:color w:val="auto"/>
          <w:sz w:val="28"/>
          <w:szCs w:val="28"/>
          <w:lang w:eastAsia="zh-CN"/>
        </w:rPr>
        <w:t>，</w:t>
      </w:r>
      <w:r>
        <w:rPr>
          <w:rFonts w:hint="default" w:ascii="Times New Roman" w:hAnsi="Times New Roman" w:eastAsia="仿宋"/>
          <w:color w:val="auto"/>
          <w:sz w:val="28"/>
          <w:szCs w:val="28"/>
        </w:rPr>
        <w:t>开展价格监督检查，打击价格违法行为，保持市场价格稳定。</w:t>
      </w:r>
      <w:r>
        <w:rPr>
          <w:rFonts w:hint="eastAsia" w:ascii="Times New Roman" w:hAnsi="Times New Roman" w:eastAsia="仿宋"/>
          <w:color w:val="auto"/>
          <w:sz w:val="28"/>
          <w:szCs w:val="28"/>
          <w:lang w:eastAsia="zh-CN"/>
        </w:rPr>
        <w:t>针对捏造散布涨价信息、哄抬价格、囤积居奇、价格欺诈、不按规定明码标价等价格违法行为进行查处。</w:t>
      </w:r>
    </w:p>
    <w:p>
      <w:pPr>
        <w:pStyle w:val="8"/>
        <w:spacing w:line="360" w:lineRule="auto"/>
        <w:ind w:firstLine="560"/>
        <w:rPr>
          <w:rFonts w:hint="default" w:ascii="Times New Roman" w:hAnsi="Times New Roman" w:eastAsia="仿宋"/>
          <w:sz w:val="28"/>
          <w:szCs w:val="28"/>
        </w:rPr>
      </w:pPr>
      <w:r>
        <w:rPr>
          <w:rFonts w:hint="eastAsia" w:ascii="Times New Roman" w:hAnsi="Times New Roman" w:eastAsia="仿宋"/>
          <w:sz w:val="28"/>
          <w:szCs w:val="28"/>
          <w:lang w:val="en-US" w:eastAsia="zh-CN"/>
        </w:rPr>
        <w:t>（24）白山市生态环境局抚松县分局：</w:t>
      </w:r>
      <w:r>
        <w:rPr>
          <w:rFonts w:hint="default" w:ascii="Times New Roman" w:hAnsi="Times New Roman" w:eastAsia="仿宋"/>
          <w:sz w:val="28"/>
          <w:szCs w:val="28"/>
        </w:rPr>
        <w:t>牵头协调自然灾害引发的重大环境事件调查处理及重点区域、流域环境污染防治工作，开展受灾期间环境监测，及时发布相关环境信息；会同县水利局、县卫健委做好灾区饮用水源地环境监测监督，指导做好饮用水源地环境保护工作。</w:t>
      </w:r>
    </w:p>
    <w:p>
      <w:pPr>
        <w:pStyle w:val="14"/>
        <w:bidi w:val="0"/>
        <w:ind w:left="0" w:leftChars="0" w:firstLine="0" w:firstLineChars="0"/>
        <w:rPr>
          <w:rFonts w:hint="default"/>
          <w:lang w:val="en-US" w:eastAsia="zh-CN"/>
        </w:rPr>
      </w:pPr>
    </w:p>
    <w:p>
      <w:pPr>
        <w:pStyle w:val="14"/>
        <w:bidi w:val="0"/>
        <w:rPr>
          <w:rFonts w:hint="default"/>
        </w:rPr>
      </w:pPr>
      <w:r>
        <w:rPr>
          <w:rFonts w:hint="default"/>
          <w:lang w:eastAsia="zh-CN"/>
        </w:rPr>
        <w:t>（</w:t>
      </w:r>
      <w:r>
        <w:rPr>
          <w:rFonts w:hint="eastAsia"/>
          <w:lang w:val="en-US" w:eastAsia="zh-CN"/>
        </w:rPr>
        <w:t>25</w:t>
      </w:r>
      <w:r>
        <w:rPr>
          <w:rFonts w:hint="default"/>
          <w:lang w:eastAsia="zh-CN"/>
        </w:rPr>
        <w:t>）</w:t>
      </w:r>
      <w:r>
        <w:rPr>
          <w:rFonts w:hint="eastAsia"/>
          <w:lang w:val="en-US" w:eastAsia="zh-CN"/>
        </w:rPr>
        <w:t>县</w:t>
      </w:r>
      <w:r>
        <w:rPr>
          <w:rFonts w:hint="default"/>
          <w:lang w:eastAsia="zh-CN"/>
        </w:rPr>
        <w:t>消防救援大队</w:t>
      </w:r>
      <w:r>
        <w:rPr>
          <w:rFonts w:hint="default"/>
        </w:rPr>
        <w:t>：负责组织实施灾后救援、综合应急救援和消防应急抢险救灾工作，督促有关企业灾后清除消防安全隐患。</w:t>
      </w:r>
    </w:p>
    <w:p>
      <w:pPr>
        <w:pStyle w:val="14"/>
        <w:bidi w:val="0"/>
        <w:rPr>
          <w:rFonts w:hint="eastAsia"/>
          <w:lang w:eastAsia="zh-CN"/>
        </w:rPr>
      </w:pPr>
      <w:r>
        <w:rPr>
          <w:rFonts w:hint="default"/>
          <w:lang w:eastAsia="zh-CN"/>
        </w:rPr>
        <w:t>（</w:t>
      </w:r>
      <w:r>
        <w:rPr>
          <w:rFonts w:hint="eastAsia"/>
          <w:lang w:val="en-US" w:eastAsia="zh-CN"/>
        </w:rPr>
        <w:t>26</w:t>
      </w:r>
      <w:r>
        <w:rPr>
          <w:rFonts w:hint="default"/>
          <w:lang w:eastAsia="zh-CN"/>
        </w:rPr>
        <w:t>）</w:t>
      </w:r>
      <w:r>
        <w:rPr>
          <w:rFonts w:hint="eastAsia"/>
          <w:lang w:eastAsia="zh-CN"/>
        </w:rPr>
        <w:t>各</w:t>
      </w:r>
      <w:r>
        <w:rPr>
          <w:rFonts w:hint="eastAsia"/>
          <w:lang w:val="en-US" w:eastAsia="zh-CN"/>
        </w:rPr>
        <w:t>乡镇、街道</w:t>
      </w:r>
      <w:r>
        <w:rPr>
          <w:rFonts w:hint="eastAsia"/>
          <w:lang w:eastAsia="zh-CN"/>
        </w:rPr>
        <w:t>：协助配合相关部门做好相关灾害救助工作，维持灾区秩序，确保救助工作有序开展。</w:t>
      </w:r>
    </w:p>
    <w:p>
      <w:pPr>
        <w:pStyle w:val="16"/>
        <w:bidi w:val="0"/>
        <w:rPr>
          <w:rFonts w:hint="default"/>
        </w:rPr>
      </w:pPr>
      <w:bookmarkStart w:id="20" w:name="_Toc4917"/>
      <w:bookmarkStart w:id="21" w:name="_Toc27436"/>
      <w:r>
        <w:rPr>
          <w:rFonts w:hint="default"/>
        </w:rPr>
        <w:t>专家机构</w:t>
      </w:r>
      <w:bookmarkEnd w:id="20"/>
      <w:bookmarkEnd w:id="21"/>
    </w:p>
    <w:p>
      <w:pPr>
        <w:pStyle w:val="14"/>
        <w:bidi w:val="0"/>
        <w:rPr>
          <w:rFonts w:hint="default"/>
        </w:rPr>
      </w:pPr>
      <w:r>
        <w:rPr>
          <w:rFonts w:hint="eastAsia"/>
          <w:lang w:eastAsia="zh-CN"/>
        </w:rPr>
        <w:t>县减灾委</w:t>
      </w:r>
      <w:r>
        <w:rPr>
          <w:rFonts w:hint="default"/>
        </w:rPr>
        <w:t>办公室负责组建自然灾害应急救助专家咨询组，为自然灾害应急救助工作提出决策咨询建议和技术支持。</w:t>
      </w:r>
    </w:p>
    <w:p>
      <w:pPr>
        <w:pStyle w:val="15"/>
        <w:bidi w:val="0"/>
        <w:rPr>
          <w:rFonts w:hint="default"/>
        </w:rPr>
      </w:pPr>
      <w:bookmarkStart w:id="22" w:name="_Toc20324"/>
      <w:bookmarkStart w:id="23" w:name="_Toc3978"/>
      <w:r>
        <w:rPr>
          <w:rFonts w:hint="default"/>
        </w:rPr>
        <w:t>监测预警和信息管理</w:t>
      </w:r>
      <w:bookmarkEnd w:id="22"/>
      <w:bookmarkEnd w:id="23"/>
    </w:p>
    <w:p>
      <w:pPr>
        <w:pStyle w:val="16"/>
        <w:bidi w:val="0"/>
        <w:rPr>
          <w:rFonts w:hint="default"/>
        </w:rPr>
      </w:pPr>
      <w:bookmarkStart w:id="24" w:name="_Toc12168"/>
      <w:bookmarkStart w:id="25" w:name="_Toc23023"/>
      <w:r>
        <w:rPr>
          <w:rFonts w:hint="default"/>
        </w:rPr>
        <w:t>灾害预警预报</w:t>
      </w:r>
      <w:bookmarkEnd w:id="24"/>
      <w:bookmarkEnd w:id="25"/>
    </w:p>
    <w:p>
      <w:pPr>
        <w:pStyle w:val="14"/>
        <w:bidi w:val="0"/>
        <w:rPr>
          <w:rFonts w:hint="default"/>
        </w:rPr>
      </w:pPr>
      <w:r>
        <w:rPr>
          <w:rFonts w:hint="eastAsia"/>
          <w:lang w:val="en-US" w:eastAsia="zh-CN"/>
        </w:rPr>
        <w:t>县</w:t>
      </w:r>
      <w:r>
        <w:rPr>
          <w:rFonts w:hint="default"/>
          <w:lang w:eastAsia="zh-CN"/>
        </w:rPr>
        <w:t>农业农村局的</w:t>
      </w:r>
      <w:r>
        <w:rPr>
          <w:rFonts w:hint="default"/>
        </w:rPr>
        <w:t>生物灾害预警信息</w:t>
      </w:r>
      <w:r>
        <w:rPr>
          <w:rFonts w:hint="default"/>
          <w:lang w:eastAsia="zh-CN"/>
        </w:rPr>
        <w:t>、</w:t>
      </w:r>
      <w:r>
        <w:rPr>
          <w:rFonts w:hint="eastAsia"/>
          <w:lang w:val="en-US" w:eastAsia="zh-CN"/>
        </w:rPr>
        <w:t>林业局的</w:t>
      </w:r>
      <w:r>
        <w:rPr>
          <w:rFonts w:hint="default"/>
        </w:rPr>
        <w:t>森林火灾信息、</w:t>
      </w:r>
      <w:r>
        <w:rPr>
          <w:rFonts w:hint="eastAsia"/>
          <w:lang w:val="en-US" w:eastAsia="zh-CN"/>
        </w:rPr>
        <w:t>县应急局</w:t>
      </w:r>
      <w:r>
        <w:rPr>
          <w:rFonts w:hint="default"/>
          <w:lang w:val="en-US" w:eastAsia="zh-CN"/>
        </w:rPr>
        <w:t>的</w:t>
      </w:r>
      <w:r>
        <w:rPr>
          <w:rFonts w:hint="default"/>
        </w:rPr>
        <w:t>地震预测信息、</w:t>
      </w:r>
      <w:r>
        <w:rPr>
          <w:rFonts w:hint="eastAsia"/>
          <w:lang w:eastAsia="zh-CN"/>
        </w:rPr>
        <w:t>县气象局的</w:t>
      </w:r>
      <w:r>
        <w:rPr>
          <w:rFonts w:hint="default"/>
        </w:rPr>
        <w:t>气象灾害预警信息</w:t>
      </w:r>
      <w:r>
        <w:rPr>
          <w:rFonts w:hint="default"/>
          <w:lang w:eastAsia="zh-CN"/>
        </w:rPr>
        <w:t>、</w:t>
      </w:r>
      <w:r>
        <w:rPr>
          <w:rFonts w:hint="eastAsia"/>
          <w:lang w:eastAsia="zh-CN"/>
        </w:rPr>
        <w:t>县自然资源局的</w:t>
      </w:r>
      <w:r>
        <w:rPr>
          <w:rFonts w:hint="default"/>
        </w:rPr>
        <w:t>地质灾害预警信息等，应及时向</w:t>
      </w:r>
      <w:r>
        <w:rPr>
          <w:rFonts w:hint="eastAsia"/>
          <w:lang w:eastAsia="zh-CN"/>
        </w:rPr>
        <w:t>县减灾委</w:t>
      </w:r>
      <w:r>
        <w:rPr>
          <w:rFonts w:hint="default"/>
        </w:rPr>
        <w:t>办公室通报。</w:t>
      </w:r>
    </w:p>
    <w:p>
      <w:pPr>
        <w:pStyle w:val="14"/>
        <w:bidi w:val="0"/>
        <w:rPr>
          <w:rFonts w:hint="default"/>
        </w:rPr>
      </w:pPr>
      <w:r>
        <w:rPr>
          <w:rFonts w:hint="eastAsia"/>
          <w:lang w:eastAsia="zh-CN"/>
        </w:rPr>
        <w:t>县减灾委</w:t>
      </w:r>
      <w:r>
        <w:rPr>
          <w:rFonts w:hint="default"/>
        </w:rPr>
        <w:t>办公室根据上报的灾害预警预报信息，组织专家进行分析评估，及时发布灾情预警，向</w:t>
      </w:r>
      <w:r>
        <w:rPr>
          <w:rFonts w:hint="eastAsia"/>
          <w:lang w:val="en-US" w:eastAsia="zh-CN"/>
        </w:rPr>
        <w:t>县</w:t>
      </w:r>
      <w:r>
        <w:rPr>
          <w:rFonts w:hint="default"/>
        </w:rPr>
        <w:t>政府各有关部门、</w:t>
      </w:r>
      <w:r>
        <w:rPr>
          <w:rFonts w:hint="eastAsia"/>
          <w:lang w:val="en-US" w:eastAsia="zh-CN"/>
        </w:rPr>
        <w:t>街乡</w:t>
      </w:r>
      <w:r>
        <w:rPr>
          <w:rFonts w:hint="default"/>
        </w:rPr>
        <w:t>办事处通报。</w:t>
      </w:r>
    </w:p>
    <w:p>
      <w:pPr>
        <w:pStyle w:val="14"/>
        <w:bidi w:val="0"/>
        <w:rPr>
          <w:rFonts w:hint="default"/>
        </w:rPr>
      </w:pPr>
      <w:r>
        <w:rPr>
          <w:rFonts w:hint="eastAsia"/>
          <w:lang w:val="en-US" w:eastAsia="zh-CN"/>
        </w:rPr>
        <w:t>县</w:t>
      </w:r>
      <w:r>
        <w:rPr>
          <w:rFonts w:hint="default"/>
        </w:rPr>
        <w:t>政府各有关部门、</w:t>
      </w:r>
      <w:r>
        <w:rPr>
          <w:rFonts w:hint="eastAsia"/>
          <w:lang w:val="en-US" w:eastAsia="zh-CN"/>
        </w:rPr>
        <w:t>街乡</w:t>
      </w:r>
      <w:r>
        <w:rPr>
          <w:rFonts w:hint="default"/>
        </w:rPr>
        <w:t>办事处应根据自然灾害可能造成的严重危害程度和影响范围，需要紧急转移安置或生活救助的人员情况，应做好应急准备或采取应急措施。</w:t>
      </w:r>
    </w:p>
    <w:p>
      <w:pPr>
        <w:pStyle w:val="16"/>
        <w:bidi w:val="0"/>
        <w:rPr>
          <w:rFonts w:hint="default"/>
        </w:rPr>
      </w:pPr>
      <w:bookmarkStart w:id="26" w:name="_Toc4171"/>
      <w:bookmarkStart w:id="27" w:name="_Toc20393"/>
      <w:r>
        <w:rPr>
          <w:rFonts w:hint="default"/>
        </w:rPr>
        <w:t>灾情信息管理</w:t>
      </w:r>
      <w:bookmarkEnd w:id="26"/>
      <w:bookmarkEnd w:id="27"/>
    </w:p>
    <w:p>
      <w:pPr>
        <w:pStyle w:val="17"/>
        <w:bidi w:val="0"/>
        <w:rPr>
          <w:rFonts w:hint="default"/>
        </w:rPr>
      </w:pPr>
      <w:bookmarkStart w:id="28" w:name="_Toc15772"/>
      <w:r>
        <w:rPr>
          <w:rFonts w:hint="default"/>
        </w:rPr>
        <w:t>灾情信息报告内容</w:t>
      </w:r>
      <w:bookmarkEnd w:id="28"/>
    </w:p>
    <w:p>
      <w:pPr>
        <w:pStyle w:val="14"/>
        <w:bidi w:val="0"/>
        <w:rPr>
          <w:rFonts w:hint="default"/>
        </w:rPr>
      </w:pPr>
      <w:r>
        <w:rPr>
          <w:rFonts w:hint="default"/>
        </w:rPr>
        <w:t>包括灾害发生的时间、地点、背景，灾害造成的损失，已采取的救灾措施和灾区的需求。</w:t>
      </w:r>
    </w:p>
    <w:p>
      <w:pPr>
        <w:pStyle w:val="14"/>
        <w:bidi w:val="0"/>
        <w:rPr>
          <w:rFonts w:hint="default"/>
        </w:rPr>
      </w:pPr>
      <w:r>
        <w:rPr>
          <w:rFonts w:hint="default"/>
        </w:rPr>
        <w:t>（</w:t>
      </w:r>
      <w:r>
        <w:rPr>
          <w:rFonts w:hint="default"/>
          <w:lang w:val="en-US"/>
        </w:rPr>
        <w:t>1</w:t>
      </w:r>
      <w:r>
        <w:rPr>
          <w:rFonts w:hint="default"/>
        </w:rPr>
        <w:t>）灾害损失情况包括以下指标：受灾人口、因灾死亡人口、因灾失踪人口、因灾伤病人口；倒塌房屋、损坏房屋、直接经济损失。</w:t>
      </w:r>
    </w:p>
    <w:p>
      <w:pPr>
        <w:pStyle w:val="14"/>
        <w:bidi w:val="0"/>
        <w:rPr>
          <w:rFonts w:hint="default"/>
        </w:rPr>
      </w:pPr>
      <w:r>
        <w:rPr>
          <w:rFonts w:hint="default"/>
        </w:rPr>
        <w:t>（</w:t>
      </w:r>
      <w:r>
        <w:rPr>
          <w:rFonts w:hint="default"/>
          <w:lang w:val="en-US"/>
        </w:rPr>
        <w:t>2</w:t>
      </w:r>
      <w:r>
        <w:rPr>
          <w:rFonts w:hint="default"/>
        </w:rPr>
        <w:t>）因灾需救济情况包括以下指标：需口粮救济人口、需救济粮数量，需衣被救济人口、需救济衣被数量；需救济伤病人口；需恢复住房间数、需恢复住房户数。</w:t>
      </w:r>
    </w:p>
    <w:p>
      <w:pPr>
        <w:pStyle w:val="14"/>
        <w:bidi w:val="0"/>
        <w:rPr>
          <w:rFonts w:hint="default"/>
        </w:rPr>
      </w:pPr>
      <w:r>
        <w:rPr>
          <w:rFonts w:hint="default"/>
        </w:rPr>
        <w:t>（</w:t>
      </w:r>
      <w:r>
        <w:rPr>
          <w:rFonts w:hint="default"/>
          <w:lang w:val="en-US"/>
        </w:rPr>
        <w:t>3</w:t>
      </w:r>
      <w:r>
        <w:rPr>
          <w:rFonts w:hint="default"/>
        </w:rPr>
        <w:t>）已救济情况包括以下指标：投亲靠友人口数量、借住房屋人口数量、搭建救灾帐篷和简易棚人口数量；已救济口粮人口、已安排口粮救济款、已安排救济粮数量，已救济衣被人口、已安排衣被救济款、已救济衣被数量、已救济伤病人口、已安排治病救济款、已安排恢复住房款、已恢复住房间数、已恢复住房户数。</w:t>
      </w:r>
    </w:p>
    <w:p>
      <w:pPr>
        <w:pStyle w:val="17"/>
        <w:bidi w:val="0"/>
        <w:rPr>
          <w:rFonts w:hint="default"/>
        </w:rPr>
      </w:pPr>
      <w:bookmarkStart w:id="29" w:name="_Toc6349"/>
      <w:r>
        <w:rPr>
          <w:rFonts w:hint="default"/>
        </w:rPr>
        <w:t>灾情信息报告时间</w:t>
      </w:r>
      <w:bookmarkEnd w:id="29"/>
    </w:p>
    <w:p>
      <w:pPr>
        <w:pStyle w:val="14"/>
        <w:bidi w:val="0"/>
        <w:rPr>
          <w:rFonts w:hint="default"/>
        </w:rPr>
      </w:pPr>
      <w:r>
        <w:rPr>
          <w:rFonts w:hint="default"/>
          <w:lang w:val="en-US"/>
        </w:rPr>
        <w:t>3.2.2.1</w:t>
      </w:r>
      <w:r>
        <w:rPr>
          <w:rFonts w:hint="default"/>
        </w:rPr>
        <w:t>灾情初报</w:t>
      </w:r>
    </w:p>
    <w:p>
      <w:pPr>
        <w:pStyle w:val="14"/>
        <w:bidi w:val="0"/>
        <w:rPr>
          <w:rFonts w:hint="default"/>
        </w:rPr>
      </w:pPr>
      <w:r>
        <w:rPr>
          <w:rFonts w:hint="eastAsia"/>
          <w:lang w:eastAsia="zh-CN"/>
        </w:rPr>
        <w:t>抚松县减灾委</w:t>
      </w:r>
      <w:r>
        <w:rPr>
          <w:rFonts w:hint="default"/>
        </w:rPr>
        <w:t>对于本行政区域内突发的自然灾害，凡造成人员伤亡和较大财产损失的，应在第一时间了解掌握灾情，</w:t>
      </w:r>
      <w:r>
        <w:rPr>
          <w:rFonts w:hint="eastAsia"/>
          <w:lang w:val="en-US" w:eastAsia="zh-CN"/>
        </w:rPr>
        <w:t>2</w:t>
      </w:r>
      <w:r>
        <w:rPr>
          <w:rFonts w:hint="default"/>
        </w:rPr>
        <w:t>小时内向</w:t>
      </w:r>
      <w:r>
        <w:rPr>
          <w:rFonts w:hint="eastAsia"/>
          <w:lang w:val="en-US" w:eastAsia="zh-CN"/>
        </w:rPr>
        <w:t>县政府报告初步情况并同时向白山市减灾委、白山市应急管理局</w:t>
      </w:r>
      <w:r>
        <w:rPr>
          <w:rFonts w:hint="default"/>
        </w:rPr>
        <w:t>报告。自然灾害造成4人及4人以上死亡，或灾情重大需要启动应急响应的，</w:t>
      </w:r>
      <w:r>
        <w:rPr>
          <w:rFonts w:hint="eastAsia"/>
          <w:lang w:eastAsia="zh-CN"/>
        </w:rPr>
        <w:t>县减灾委</w:t>
      </w:r>
      <w:r>
        <w:rPr>
          <w:rFonts w:hint="default"/>
        </w:rPr>
        <w:t>第一时间向</w:t>
      </w:r>
      <w:r>
        <w:rPr>
          <w:rFonts w:hint="eastAsia"/>
          <w:lang w:val="en-US" w:eastAsia="zh-CN"/>
        </w:rPr>
        <w:t>县政府</w:t>
      </w:r>
      <w:r>
        <w:rPr>
          <w:rFonts w:hint="default"/>
        </w:rPr>
        <w:t>、</w:t>
      </w:r>
      <w:r>
        <w:rPr>
          <w:rFonts w:hint="eastAsia"/>
          <w:lang w:val="en-US" w:eastAsia="zh-CN"/>
        </w:rPr>
        <w:t>白山市</w:t>
      </w:r>
      <w:r>
        <w:rPr>
          <w:rFonts w:hint="default"/>
        </w:rPr>
        <w:t>政府及相关部门报告。</w:t>
      </w:r>
    </w:p>
    <w:p>
      <w:pPr>
        <w:pStyle w:val="14"/>
        <w:bidi w:val="0"/>
        <w:rPr>
          <w:rFonts w:hint="default"/>
        </w:rPr>
      </w:pPr>
      <w:r>
        <w:rPr>
          <w:rFonts w:hint="default"/>
          <w:lang w:val="en-US"/>
        </w:rPr>
        <w:t>3.2.2.2</w:t>
      </w:r>
      <w:r>
        <w:rPr>
          <w:rFonts w:hint="default"/>
        </w:rPr>
        <w:t>灾情续报</w:t>
      </w:r>
    </w:p>
    <w:p>
      <w:pPr>
        <w:pStyle w:val="14"/>
        <w:bidi w:val="0"/>
        <w:rPr>
          <w:rFonts w:hint="default"/>
        </w:rPr>
      </w:pPr>
      <w:r>
        <w:rPr>
          <w:rFonts w:hint="default"/>
        </w:rPr>
        <w:t>在重大自然灾害灾情稳定之前，</w:t>
      </w:r>
      <w:r>
        <w:rPr>
          <w:rFonts w:hint="eastAsia"/>
          <w:lang w:eastAsia="zh-CN"/>
        </w:rPr>
        <w:t>县减灾办</w:t>
      </w:r>
      <w:r>
        <w:rPr>
          <w:rFonts w:hint="default"/>
        </w:rPr>
        <w:t>须执行</w:t>
      </w:r>
      <w:r>
        <w:rPr>
          <w:rFonts w:hint="default"/>
          <w:lang w:val="en-US"/>
        </w:rPr>
        <w:t>24</w:t>
      </w:r>
      <w:r>
        <w:rPr>
          <w:rFonts w:hint="default"/>
        </w:rPr>
        <w:t>小时零报告制度。每天</w:t>
      </w:r>
      <w:r>
        <w:rPr>
          <w:rFonts w:hint="default"/>
          <w:lang w:val="en-US"/>
        </w:rPr>
        <w:t>9</w:t>
      </w:r>
      <w:r>
        <w:rPr>
          <w:rFonts w:hint="default"/>
        </w:rPr>
        <w:t>时之前将截止到前一天</w:t>
      </w:r>
      <w:r>
        <w:rPr>
          <w:rFonts w:hint="default"/>
          <w:lang w:val="en-US"/>
        </w:rPr>
        <w:t>24</w:t>
      </w:r>
      <w:r>
        <w:rPr>
          <w:rFonts w:hint="default"/>
        </w:rPr>
        <w:t>时的灾情向</w:t>
      </w:r>
      <w:r>
        <w:rPr>
          <w:rFonts w:hint="eastAsia"/>
          <w:lang w:eastAsia="zh-CN"/>
        </w:rPr>
        <w:t>白山市减灾办、白山市应急管理局</w:t>
      </w:r>
      <w:r>
        <w:rPr>
          <w:rFonts w:hint="default"/>
        </w:rPr>
        <w:t>上报。</w:t>
      </w:r>
    </w:p>
    <w:p>
      <w:pPr>
        <w:pStyle w:val="14"/>
        <w:bidi w:val="0"/>
        <w:rPr>
          <w:rFonts w:hint="default"/>
        </w:rPr>
      </w:pPr>
      <w:r>
        <w:rPr>
          <w:rFonts w:hint="default"/>
          <w:lang w:val="en-US"/>
        </w:rPr>
        <w:t>3.2.2.3</w:t>
      </w:r>
      <w:r>
        <w:rPr>
          <w:rFonts w:hint="default"/>
        </w:rPr>
        <w:t>灾情核报</w:t>
      </w:r>
    </w:p>
    <w:p>
      <w:pPr>
        <w:pStyle w:val="14"/>
        <w:bidi w:val="0"/>
        <w:rPr>
          <w:rFonts w:hint="default"/>
        </w:rPr>
      </w:pPr>
      <w:r>
        <w:rPr>
          <w:rFonts w:hint="eastAsia"/>
          <w:lang w:eastAsia="zh-CN"/>
        </w:rPr>
        <w:t>县减灾办</w:t>
      </w:r>
      <w:r>
        <w:rPr>
          <w:rFonts w:hint="default"/>
        </w:rPr>
        <w:t>在灾情稳定后，应在</w:t>
      </w:r>
      <w:r>
        <w:rPr>
          <w:rFonts w:hint="default"/>
          <w:lang w:val="en-US"/>
        </w:rPr>
        <w:t>2</w:t>
      </w:r>
      <w:r>
        <w:rPr>
          <w:rFonts w:hint="default"/>
        </w:rPr>
        <w:t>个工作日内核定灾情，向</w:t>
      </w:r>
      <w:r>
        <w:rPr>
          <w:rFonts w:hint="eastAsia"/>
          <w:lang w:eastAsia="zh-CN"/>
        </w:rPr>
        <w:t>白山市减灾办、白山市应急管理局</w:t>
      </w:r>
      <w:r>
        <w:rPr>
          <w:rFonts w:hint="default"/>
        </w:rPr>
        <w:t>报告。</w:t>
      </w:r>
      <w:r>
        <w:rPr>
          <w:rFonts w:hint="eastAsia"/>
          <w:lang w:eastAsia="zh-CN"/>
        </w:rPr>
        <w:t>县减灾办</w:t>
      </w:r>
      <w:r>
        <w:rPr>
          <w:rFonts w:hint="default"/>
        </w:rPr>
        <w:t>在灾情核定后，要建立因灾死亡人口、倒塌房屋和需政府救济人口的花名册，为恢复重建和开展生活救助提供可靠依据。</w:t>
      </w:r>
    </w:p>
    <w:p>
      <w:pPr>
        <w:pStyle w:val="16"/>
        <w:bidi w:val="0"/>
        <w:rPr>
          <w:rFonts w:hint="default"/>
        </w:rPr>
      </w:pPr>
      <w:bookmarkStart w:id="30" w:name="_Toc8394"/>
      <w:bookmarkStart w:id="31" w:name="_Toc27840"/>
      <w:r>
        <w:rPr>
          <w:rFonts w:hint="default"/>
        </w:rPr>
        <w:t>灾情信息发布</w:t>
      </w:r>
      <w:bookmarkEnd w:id="30"/>
      <w:bookmarkEnd w:id="31"/>
    </w:p>
    <w:p>
      <w:pPr>
        <w:pStyle w:val="14"/>
        <w:bidi w:val="0"/>
        <w:rPr>
          <w:rFonts w:hint="default"/>
        </w:rPr>
      </w:pPr>
      <w:r>
        <w:rPr>
          <w:rFonts w:hint="default"/>
        </w:rPr>
        <w:t>发生一般自然灾情，由</w:t>
      </w:r>
      <w:r>
        <w:rPr>
          <w:rFonts w:hint="eastAsia"/>
          <w:lang w:eastAsia="zh-CN"/>
        </w:rPr>
        <w:t>县减灾委</w:t>
      </w:r>
      <w:r>
        <w:rPr>
          <w:rFonts w:hint="default"/>
        </w:rPr>
        <w:t>发布信息；发生较大及以上自然灾情，由</w:t>
      </w:r>
      <w:r>
        <w:rPr>
          <w:rFonts w:hint="eastAsia"/>
          <w:lang w:val="en-US" w:eastAsia="zh-CN"/>
        </w:rPr>
        <w:t>县减灾委</w:t>
      </w:r>
      <w:r>
        <w:rPr>
          <w:rFonts w:hint="default"/>
        </w:rPr>
        <w:t>发布信息，并根据灾情发展情况做好后续信息发布工作。</w:t>
      </w:r>
      <w:r>
        <w:rPr>
          <w:rFonts w:hint="eastAsia"/>
          <w:lang w:eastAsia="zh-CN"/>
        </w:rPr>
        <w:t>县</w:t>
      </w:r>
      <w:r>
        <w:rPr>
          <w:rFonts w:hint="default"/>
        </w:rPr>
        <w:t>政府启动救灾应急响应程序，或</w:t>
      </w:r>
      <w:r>
        <w:rPr>
          <w:rFonts w:hint="eastAsia"/>
          <w:lang w:eastAsia="zh-CN"/>
        </w:rPr>
        <w:t>县委、县</w:t>
      </w:r>
      <w:r>
        <w:rPr>
          <w:rFonts w:hint="default"/>
        </w:rPr>
        <w:t>政府领导有明确指示的应急救灾行动，会同或配合</w:t>
      </w:r>
      <w:r>
        <w:rPr>
          <w:rFonts w:hint="eastAsia"/>
          <w:lang w:eastAsia="zh-CN"/>
        </w:rPr>
        <w:t>县</w:t>
      </w:r>
      <w:r>
        <w:rPr>
          <w:rFonts w:hint="default"/>
        </w:rPr>
        <w:t>政府有关部门做好灾情信息发布工作。</w:t>
      </w:r>
    </w:p>
    <w:p>
      <w:pPr>
        <w:pStyle w:val="14"/>
        <w:bidi w:val="0"/>
        <w:rPr>
          <w:rFonts w:hint="default"/>
        </w:rPr>
      </w:pPr>
      <w:r>
        <w:rPr>
          <w:rFonts w:hint="default"/>
        </w:rPr>
        <w:t>信息发布坚持实事求是、及时准确的原则。要在第一时间向社会发布简要信息，并根据灾情发展情况做好后续信息发布工作。</w:t>
      </w:r>
    </w:p>
    <w:p>
      <w:pPr>
        <w:pStyle w:val="14"/>
        <w:bidi w:val="0"/>
        <w:rPr>
          <w:rFonts w:hint="default"/>
        </w:rPr>
      </w:pPr>
      <w:r>
        <w:rPr>
          <w:rFonts w:hint="default"/>
        </w:rPr>
        <w:t>信息发布的内容主要包括：受灾的基本情况、抗灾救灾工作措施及成效、下一步工作安排、需要说明的问题等。</w:t>
      </w:r>
    </w:p>
    <w:p>
      <w:pPr>
        <w:pStyle w:val="15"/>
        <w:bidi w:val="0"/>
        <w:rPr>
          <w:rFonts w:hint="default"/>
        </w:rPr>
      </w:pPr>
      <w:bookmarkStart w:id="32" w:name="_Toc25106"/>
      <w:bookmarkStart w:id="33" w:name="_Toc22614"/>
      <w:r>
        <w:rPr>
          <w:rFonts w:hint="default"/>
        </w:rPr>
        <w:t>应急响应</w:t>
      </w:r>
      <w:bookmarkEnd w:id="32"/>
      <w:bookmarkEnd w:id="33"/>
    </w:p>
    <w:p>
      <w:pPr>
        <w:pStyle w:val="14"/>
        <w:bidi w:val="0"/>
        <w:rPr>
          <w:rFonts w:hint="default"/>
        </w:rPr>
      </w:pPr>
      <w:r>
        <w:rPr>
          <w:rFonts w:hint="default"/>
        </w:rPr>
        <w:t>根据自然灾害危害程度以及应急救助需要等，</w:t>
      </w:r>
      <w:r>
        <w:rPr>
          <w:rFonts w:hint="eastAsia"/>
          <w:lang w:eastAsia="zh-CN"/>
        </w:rPr>
        <w:t>县减灾委</w:t>
      </w:r>
      <w:r>
        <w:rPr>
          <w:rFonts w:hint="default"/>
        </w:rPr>
        <w:t>设定四个响应等级。</w:t>
      </w:r>
      <w:r>
        <w:rPr>
          <w:rFonts w:hint="eastAsia"/>
          <w:lang w:eastAsia="zh-CN"/>
        </w:rPr>
        <w:t>县减灾委</w:t>
      </w:r>
      <w:r>
        <w:rPr>
          <w:rFonts w:hint="default"/>
        </w:rPr>
        <w:t>各成员单位根据响应等级和任务需要，认真履行本部门的职责。</w:t>
      </w:r>
    </w:p>
    <w:p>
      <w:pPr>
        <w:pStyle w:val="16"/>
        <w:bidi w:val="0"/>
        <w:rPr>
          <w:rFonts w:hint="default"/>
        </w:rPr>
      </w:pPr>
      <w:bookmarkStart w:id="34" w:name="_Toc23326"/>
      <w:bookmarkStart w:id="35" w:name="_Toc24754"/>
      <w:r>
        <w:rPr>
          <w:rFonts w:hint="default"/>
        </w:rPr>
        <w:t>级响应</w:t>
      </w:r>
      <w:bookmarkEnd w:id="34"/>
      <w:bookmarkEnd w:id="35"/>
    </w:p>
    <w:p>
      <w:pPr>
        <w:pStyle w:val="17"/>
        <w:bidi w:val="0"/>
        <w:rPr>
          <w:rFonts w:hint="default"/>
        </w:rPr>
      </w:pPr>
      <w:bookmarkStart w:id="36" w:name="_Toc29406"/>
      <w:r>
        <w:rPr>
          <w:rFonts w:hint="default"/>
        </w:rPr>
        <w:t>灾害损失情况</w:t>
      </w:r>
      <w:bookmarkEnd w:id="36"/>
    </w:p>
    <w:p>
      <w:pPr>
        <w:pStyle w:val="14"/>
        <w:bidi w:val="0"/>
        <w:rPr>
          <w:rFonts w:hint="default"/>
        </w:rPr>
      </w:pPr>
      <w:r>
        <w:rPr>
          <w:rFonts w:hint="default"/>
        </w:rPr>
        <w:t>（</w:t>
      </w:r>
      <w:r>
        <w:rPr>
          <w:rFonts w:hint="default"/>
          <w:lang w:val="en-US"/>
        </w:rPr>
        <w:t>1</w:t>
      </w:r>
      <w:r>
        <w:rPr>
          <w:rFonts w:hint="default"/>
        </w:rPr>
        <w:t>）所辖范围内发生洪涝灾害、冰雹雪灾、台风、干旱等气象灾害，地质灾害或发生5级以上破坏性地震，出现下列情况之一的：</w:t>
      </w:r>
    </w:p>
    <w:p>
      <w:pPr>
        <w:pStyle w:val="14"/>
        <w:bidi w:val="0"/>
        <w:rPr>
          <w:rFonts w:hint="default"/>
        </w:rPr>
      </w:pPr>
      <w:r>
        <w:rPr>
          <w:rFonts w:hint="default"/>
        </w:rPr>
        <w:t>①死亡8人以上；</w:t>
      </w:r>
    </w:p>
    <w:p>
      <w:pPr>
        <w:pStyle w:val="14"/>
        <w:bidi w:val="0"/>
        <w:rPr>
          <w:rFonts w:hint="default"/>
        </w:rPr>
      </w:pPr>
      <w:r>
        <w:rPr>
          <w:rFonts w:hint="default"/>
        </w:rPr>
        <w:t>②紧急转移安置或需紧急生活救助3万人以上；</w:t>
      </w:r>
    </w:p>
    <w:p>
      <w:pPr>
        <w:pStyle w:val="14"/>
        <w:bidi w:val="0"/>
        <w:rPr>
          <w:rFonts w:hint="default"/>
        </w:rPr>
      </w:pPr>
      <w:r>
        <w:rPr>
          <w:rFonts w:hint="default"/>
        </w:rPr>
        <w:t>③倒塌和严重损坏房屋</w:t>
      </w:r>
      <w:r>
        <w:rPr>
          <w:rFonts w:hint="default"/>
          <w:lang w:val="en-US"/>
        </w:rPr>
        <w:t>8000</w:t>
      </w:r>
      <w:r>
        <w:rPr>
          <w:rFonts w:hint="default"/>
        </w:rPr>
        <w:t>间以上或</w:t>
      </w:r>
      <w:r>
        <w:rPr>
          <w:rFonts w:hint="default"/>
          <w:lang w:val="en-US"/>
        </w:rPr>
        <w:t>2</w:t>
      </w:r>
      <w:r>
        <w:rPr>
          <w:rFonts w:hint="default"/>
        </w:rPr>
        <w:t>000户以上；</w:t>
      </w:r>
    </w:p>
    <w:p>
      <w:pPr>
        <w:pStyle w:val="14"/>
        <w:bidi w:val="0"/>
        <w:rPr>
          <w:rFonts w:hint="default"/>
        </w:rPr>
      </w:pPr>
      <w:r>
        <w:rPr>
          <w:rFonts w:hint="default"/>
        </w:rPr>
        <w:t>④财产损失1亿元以上；</w:t>
      </w:r>
    </w:p>
    <w:p>
      <w:pPr>
        <w:pStyle w:val="14"/>
        <w:bidi w:val="0"/>
        <w:rPr>
          <w:rFonts w:hint="default"/>
        </w:rPr>
      </w:pPr>
      <w:r>
        <w:rPr>
          <w:rFonts w:hint="default"/>
        </w:rPr>
        <w:t>⑤干旱灾害造成缺粮或缺水等生活困难，需要政府救助人数占当地农牧业人口</w:t>
      </w:r>
      <w:r>
        <w:rPr>
          <w:rFonts w:hint="default"/>
          <w:lang w:val="en-US"/>
        </w:rPr>
        <w:t>20</w:t>
      </w:r>
      <w:r>
        <w:rPr>
          <w:rFonts w:hint="default"/>
          <w:lang w:val="en-US"/>
        </w:rPr>
        <w:drawing>
          <wp:inline distT="0" distB="0" distL="0" distR="0">
            <wp:extent cx="85090" cy="154940"/>
            <wp:effectExtent l="0" t="0" r="10160" b="1651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以上，或</w:t>
      </w:r>
      <w:r>
        <w:rPr>
          <w:rFonts w:hint="eastAsia"/>
          <w:lang w:val="en-US" w:eastAsia="zh-CN"/>
        </w:rPr>
        <w:t>1</w:t>
      </w:r>
      <w:r>
        <w:rPr>
          <w:rFonts w:hint="default"/>
        </w:rPr>
        <w:t>万人以上。</w:t>
      </w:r>
    </w:p>
    <w:p>
      <w:pPr>
        <w:pStyle w:val="14"/>
        <w:bidi w:val="0"/>
        <w:rPr>
          <w:rFonts w:hint="default"/>
        </w:rPr>
      </w:pPr>
      <w:r>
        <w:rPr>
          <w:rFonts w:hint="default"/>
        </w:rPr>
        <w:t>（</w:t>
      </w:r>
      <w:r>
        <w:rPr>
          <w:rFonts w:hint="default"/>
          <w:lang w:val="en-US"/>
        </w:rPr>
        <w:t>2</w:t>
      </w:r>
      <w:r>
        <w:rPr>
          <w:rFonts w:hint="default"/>
        </w:rPr>
        <w:t>）其他突发事件造成大量人员伤亡、需要紧急转移安置或生活救助的；</w:t>
      </w:r>
    </w:p>
    <w:p>
      <w:pPr>
        <w:pStyle w:val="14"/>
        <w:bidi w:val="0"/>
        <w:rPr>
          <w:rFonts w:hint="default"/>
        </w:rPr>
      </w:pPr>
      <w:r>
        <w:rPr>
          <w:rFonts w:hint="default"/>
        </w:rPr>
        <w:t>（</w:t>
      </w:r>
      <w:r>
        <w:rPr>
          <w:rFonts w:hint="default"/>
          <w:lang w:val="en-US"/>
        </w:rPr>
        <w:t>3</w:t>
      </w:r>
      <w:r>
        <w:rPr>
          <w:rFonts w:hint="default"/>
        </w:rPr>
        <w:t>）</w:t>
      </w:r>
      <w:r>
        <w:rPr>
          <w:rFonts w:hint="eastAsia"/>
          <w:lang w:val="en-US" w:eastAsia="zh-CN"/>
        </w:rPr>
        <w:t>县</w:t>
      </w:r>
      <w:r>
        <w:rPr>
          <w:rFonts w:hint="default"/>
        </w:rPr>
        <w:t>委、</w:t>
      </w:r>
      <w:r>
        <w:rPr>
          <w:rFonts w:hint="eastAsia"/>
          <w:lang w:val="en-US" w:eastAsia="zh-CN"/>
        </w:rPr>
        <w:t>县</w:t>
      </w:r>
      <w:r>
        <w:rPr>
          <w:rFonts w:hint="default"/>
        </w:rPr>
        <w:t>政府决定的其他事项。</w:t>
      </w:r>
    </w:p>
    <w:p>
      <w:pPr>
        <w:pStyle w:val="17"/>
        <w:bidi w:val="0"/>
        <w:rPr>
          <w:rFonts w:hint="default"/>
        </w:rPr>
      </w:pPr>
      <w:bookmarkStart w:id="37" w:name="_Toc20964"/>
      <w:r>
        <w:rPr>
          <w:rFonts w:hint="default"/>
        </w:rPr>
        <w:t>响应程序</w:t>
      </w:r>
      <w:bookmarkEnd w:id="37"/>
    </w:p>
    <w:p>
      <w:pPr>
        <w:pStyle w:val="14"/>
        <w:bidi w:val="0"/>
        <w:rPr>
          <w:rFonts w:hint="default"/>
        </w:rPr>
      </w:pPr>
      <w:r>
        <w:rPr>
          <w:rFonts w:hint="default"/>
        </w:rPr>
        <w:t>预警或灾害发生，</w:t>
      </w:r>
      <w:r>
        <w:rPr>
          <w:rFonts w:hint="eastAsia"/>
          <w:lang w:eastAsia="zh-CN"/>
        </w:rPr>
        <w:t>抚松县</w:t>
      </w:r>
      <w:r>
        <w:rPr>
          <w:rFonts w:hint="default"/>
          <w:lang w:eastAsia="zh-CN"/>
        </w:rPr>
        <w:t>减灾委</w:t>
      </w:r>
      <w:r>
        <w:rPr>
          <w:rFonts w:hint="default"/>
        </w:rPr>
        <w:t>办公室</w:t>
      </w:r>
      <w:r>
        <w:rPr>
          <w:rFonts w:hint="eastAsia"/>
          <w:lang w:eastAsia="zh-CN"/>
        </w:rPr>
        <w:t>组织相关部门</w:t>
      </w:r>
      <w:r>
        <w:rPr>
          <w:rFonts w:hint="default"/>
        </w:rPr>
        <w:t>分析评估灾情，向</w:t>
      </w:r>
      <w:r>
        <w:rPr>
          <w:rFonts w:hint="eastAsia"/>
          <w:lang w:eastAsia="zh-CN"/>
        </w:rPr>
        <w:t>抚松县</w:t>
      </w:r>
      <w:r>
        <w:rPr>
          <w:rFonts w:hint="default"/>
          <w:lang w:eastAsia="zh-CN"/>
        </w:rPr>
        <w:t>减灾委</w:t>
      </w:r>
      <w:r>
        <w:rPr>
          <w:rFonts w:hint="default"/>
        </w:rPr>
        <w:t>提出响应建议，</w:t>
      </w:r>
      <w:r>
        <w:rPr>
          <w:rFonts w:hint="eastAsia"/>
          <w:lang w:eastAsia="zh-CN"/>
        </w:rPr>
        <w:t>县减灾委主任报告县长，</w:t>
      </w:r>
      <w:r>
        <w:rPr>
          <w:rFonts w:hint="default"/>
        </w:rPr>
        <w:t>由</w:t>
      </w:r>
      <w:r>
        <w:rPr>
          <w:rFonts w:hint="eastAsia"/>
          <w:lang w:eastAsia="zh-CN"/>
        </w:rPr>
        <w:t>县长</w:t>
      </w:r>
      <w:r>
        <w:rPr>
          <w:rFonts w:hint="default"/>
        </w:rPr>
        <w:t>决定进入Ⅰ级响应状态，</w:t>
      </w:r>
      <w:r>
        <w:rPr>
          <w:rFonts w:hint="eastAsia"/>
          <w:lang w:eastAsia="zh-CN"/>
        </w:rPr>
        <w:t>县</w:t>
      </w:r>
      <w:r>
        <w:rPr>
          <w:rFonts w:hint="default"/>
        </w:rPr>
        <w:t>应急局按程序以</w:t>
      </w:r>
      <w:r>
        <w:rPr>
          <w:rFonts w:hint="eastAsia"/>
          <w:lang w:eastAsia="zh-CN"/>
        </w:rPr>
        <w:t>县</w:t>
      </w:r>
      <w:r>
        <w:rPr>
          <w:rFonts w:hint="default"/>
        </w:rPr>
        <w:t>减灾委名义下发启动响应的通知，并向</w:t>
      </w:r>
      <w:r>
        <w:rPr>
          <w:rFonts w:hint="eastAsia"/>
          <w:lang w:eastAsia="zh-CN"/>
        </w:rPr>
        <w:t>县</w:t>
      </w:r>
      <w:r>
        <w:rPr>
          <w:rFonts w:hint="default"/>
        </w:rPr>
        <w:t>委、</w:t>
      </w:r>
      <w:r>
        <w:rPr>
          <w:rFonts w:hint="eastAsia"/>
          <w:lang w:eastAsia="zh-CN"/>
        </w:rPr>
        <w:t>县</w:t>
      </w:r>
      <w:r>
        <w:rPr>
          <w:rFonts w:hint="default"/>
        </w:rPr>
        <w:t>政府报告，同时</w:t>
      </w:r>
      <w:r>
        <w:rPr>
          <w:rFonts w:hint="eastAsia"/>
          <w:lang w:eastAsia="zh-CN"/>
        </w:rPr>
        <w:t>向市</w:t>
      </w:r>
      <w:r>
        <w:rPr>
          <w:rFonts w:hint="default"/>
        </w:rPr>
        <w:t>减灾委员会、</w:t>
      </w:r>
      <w:r>
        <w:rPr>
          <w:rFonts w:hint="eastAsia"/>
          <w:lang w:eastAsia="zh-CN"/>
        </w:rPr>
        <w:t>市</w:t>
      </w:r>
      <w:r>
        <w:rPr>
          <w:rFonts w:hint="default"/>
        </w:rPr>
        <w:t>应急</w:t>
      </w:r>
      <w:r>
        <w:rPr>
          <w:rFonts w:hint="eastAsia"/>
          <w:lang w:eastAsia="zh-CN"/>
        </w:rPr>
        <w:t>局、省</w:t>
      </w:r>
      <w:r>
        <w:rPr>
          <w:rFonts w:hint="default"/>
        </w:rPr>
        <w:t>减灾委员会、</w:t>
      </w:r>
      <w:r>
        <w:rPr>
          <w:rFonts w:hint="eastAsia"/>
          <w:lang w:eastAsia="zh-CN"/>
        </w:rPr>
        <w:t>省</w:t>
      </w:r>
      <w:r>
        <w:rPr>
          <w:rFonts w:hint="default"/>
        </w:rPr>
        <w:t>应急</w:t>
      </w:r>
      <w:r>
        <w:rPr>
          <w:rFonts w:hint="eastAsia"/>
          <w:lang w:eastAsia="zh-CN"/>
        </w:rPr>
        <w:t>厅</w:t>
      </w:r>
      <w:r>
        <w:rPr>
          <w:rFonts w:hint="default"/>
        </w:rPr>
        <w:t>报告，请求针对</w:t>
      </w:r>
      <w:r>
        <w:rPr>
          <w:rFonts w:hint="eastAsia"/>
          <w:lang w:eastAsia="zh-CN"/>
        </w:rPr>
        <w:t>抚松县</w:t>
      </w:r>
      <w:r>
        <w:rPr>
          <w:rFonts w:hint="default"/>
        </w:rPr>
        <w:t>灾情启动省级救助应急响应。</w:t>
      </w:r>
    </w:p>
    <w:p>
      <w:pPr>
        <w:pStyle w:val="17"/>
        <w:bidi w:val="0"/>
        <w:rPr>
          <w:rFonts w:hint="default"/>
        </w:rPr>
      </w:pPr>
      <w:bookmarkStart w:id="38" w:name="_Toc29984"/>
      <w:r>
        <w:rPr>
          <w:rFonts w:hint="default"/>
        </w:rPr>
        <w:t>响应行动</w:t>
      </w:r>
      <w:bookmarkEnd w:id="38"/>
    </w:p>
    <w:p>
      <w:pPr>
        <w:pStyle w:val="14"/>
        <w:bidi w:val="0"/>
        <w:rPr>
          <w:rFonts w:hint="eastAsia" w:eastAsia="仿宋"/>
          <w:lang w:eastAsia="zh-CN"/>
        </w:rPr>
      </w:pPr>
      <w:r>
        <w:rPr>
          <w:rFonts w:hint="default"/>
        </w:rPr>
        <w:t>由</w:t>
      </w:r>
      <w:r>
        <w:rPr>
          <w:rFonts w:hint="eastAsia"/>
          <w:lang w:eastAsia="zh-CN"/>
        </w:rPr>
        <w:t>县长</w:t>
      </w:r>
      <w:r>
        <w:rPr>
          <w:rFonts w:hint="default"/>
        </w:rPr>
        <w:t>统一领导、组织开展救灾工作，做好先期处置工作</w:t>
      </w:r>
      <w:r>
        <w:rPr>
          <w:rFonts w:hint="eastAsia"/>
          <w:lang w:eastAsia="zh-CN"/>
        </w:rPr>
        <w:t>。</w:t>
      </w:r>
    </w:p>
    <w:p>
      <w:pPr>
        <w:pStyle w:val="14"/>
        <w:bidi w:val="0"/>
        <w:rPr>
          <w:rFonts w:hint="default"/>
        </w:rPr>
      </w:pPr>
      <w:r>
        <w:rPr>
          <w:rFonts w:hint="default"/>
        </w:rPr>
        <w:t>（</w:t>
      </w:r>
      <w:r>
        <w:rPr>
          <w:rFonts w:hint="default"/>
          <w:lang w:val="en-US"/>
        </w:rPr>
        <w:t>1</w:t>
      </w:r>
      <w:r>
        <w:rPr>
          <w:rFonts w:hint="default"/>
        </w:rPr>
        <w:t>）</w:t>
      </w:r>
      <w:r>
        <w:rPr>
          <w:rFonts w:hint="eastAsia"/>
          <w:lang w:eastAsia="zh-CN"/>
        </w:rPr>
        <w:t>县长</w:t>
      </w:r>
      <w:r>
        <w:rPr>
          <w:rFonts w:hint="default"/>
        </w:rPr>
        <w:t>主持会商，相关成员单位参加，对抗灾救灾重大事项</w:t>
      </w:r>
      <w:r>
        <w:rPr>
          <w:rFonts w:hint="eastAsia"/>
          <w:lang w:eastAsia="zh-CN"/>
        </w:rPr>
        <w:t>作出决定</w:t>
      </w:r>
      <w:r>
        <w:rPr>
          <w:rFonts w:hint="default"/>
        </w:rPr>
        <w:t>。</w:t>
      </w:r>
    </w:p>
    <w:p>
      <w:pPr>
        <w:pStyle w:val="14"/>
        <w:bidi w:val="0"/>
        <w:rPr>
          <w:rFonts w:hint="default"/>
        </w:rPr>
      </w:pPr>
      <w:r>
        <w:rPr>
          <w:rFonts w:hint="default"/>
        </w:rPr>
        <w:t>（</w:t>
      </w:r>
      <w:r>
        <w:rPr>
          <w:rFonts w:hint="default"/>
          <w:lang w:val="en-US"/>
        </w:rPr>
        <w:t>2</w:t>
      </w:r>
      <w:r>
        <w:rPr>
          <w:rFonts w:hint="default"/>
        </w:rPr>
        <w:t>）</w:t>
      </w:r>
      <w:r>
        <w:rPr>
          <w:rFonts w:hint="eastAsia"/>
          <w:lang w:eastAsia="zh-CN"/>
        </w:rPr>
        <w:t>县减灾委</w:t>
      </w:r>
      <w:r>
        <w:rPr>
          <w:rFonts w:hint="default"/>
          <w:lang w:eastAsia="zh-CN"/>
        </w:rPr>
        <w:t>主任</w:t>
      </w:r>
      <w:r>
        <w:rPr>
          <w:rFonts w:hint="default"/>
        </w:rPr>
        <w:t>带领有关部门赴灾</w:t>
      </w:r>
      <w:r>
        <w:rPr>
          <w:rFonts w:hint="eastAsia"/>
          <w:lang w:val="en-US" w:eastAsia="zh-CN"/>
        </w:rPr>
        <w:t>区</w:t>
      </w:r>
      <w:r>
        <w:rPr>
          <w:rFonts w:hint="default"/>
        </w:rPr>
        <w:t>，指导抗灾救灾工作。</w:t>
      </w:r>
    </w:p>
    <w:p>
      <w:pPr>
        <w:pStyle w:val="14"/>
        <w:bidi w:val="0"/>
        <w:rPr>
          <w:rFonts w:hint="default"/>
        </w:rPr>
      </w:pPr>
      <w:r>
        <w:rPr>
          <w:rFonts w:hint="default"/>
        </w:rPr>
        <w:t>（</w:t>
      </w:r>
      <w:r>
        <w:rPr>
          <w:rFonts w:hint="default"/>
          <w:lang w:val="en-US"/>
        </w:rPr>
        <w:t>3</w:t>
      </w:r>
      <w:r>
        <w:rPr>
          <w:rFonts w:hint="default"/>
        </w:rPr>
        <w:t>）有关成员单位每日12时前向</w:t>
      </w:r>
      <w:r>
        <w:rPr>
          <w:rFonts w:hint="eastAsia"/>
          <w:lang w:eastAsia="zh-CN"/>
        </w:rPr>
        <w:t>县减灾委</w:t>
      </w:r>
      <w:r>
        <w:rPr>
          <w:rFonts w:hint="default"/>
        </w:rPr>
        <w:t>办公室通报一次救灾情况。</w:t>
      </w:r>
    </w:p>
    <w:p>
      <w:pPr>
        <w:pStyle w:val="14"/>
        <w:bidi w:val="0"/>
        <w:rPr>
          <w:rFonts w:hint="default"/>
        </w:rPr>
      </w:pPr>
      <w:r>
        <w:rPr>
          <w:rFonts w:hint="default"/>
        </w:rPr>
        <w:t>（</w:t>
      </w:r>
      <w:r>
        <w:rPr>
          <w:rFonts w:hint="default"/>
          <w:lang w:val="en-US"/>
        </w:rPr>
        <w:t>4</w:t>
      </w:r>
      <w:r>
        <w:rPr>
          <w:rFonts w:hint="default"/>
        </w:rPr>
        <w:t>）向</w:t>
      </w:r>
      <w:r>
        <w:rPr>
          <w:rFonts w:hint="eastAsia"/>
          <w:lang w:eastAsia="zh-CN"/>
        </w:rPr>
        <w:t>全县</w:t>
      </w:r>
      <w:r>
        <w:rPr>
          <w:rFonts w:hint="default"/>
        </w:rPr>
        <w:t>发布接受救灾捐赠的公告，组织开展救灾捐赠活动。公布接受捐赠单位和账号，设立救灾捐赠热线电话，每日向社会公布灾情和灾区需求情况。</w:t>
      </w:r>
    </w:p>
    <w:p>
      <w:pPr>
        <w:pStyle w:val="14"/>
        <w:bidi w:val="0"/>
        <w:rPr>
          <w:rFonts w:hint="default"/>
        </w:rPr>
      </w:pPr>
      <w:r>
        <w:rPr>
          <w:rFonts w:hint="default"/>
        </w:rPr>
        <w:t>（</w:t>
      </w:r>
      <w:r>
        <w:rPr>
          <w:rFonts w:hint="default"/>
          <w:lang w:val="en-US"/>
        </w:rPr>
        <w:t>5</w:t>
      </w:r>
      <w:r>
        <w:rPr>
          <w:rFonts w:hint="default"/>
        </w:rPr>
        <w:t>）</w:t>
      </w:r>
      <w:r>
        <w:rPr>
          <w:rFonts w:hint="eastAsia"/>
          <w:lang w:eastAsia="zh-CN"/>
        </w:rPr>
        <w:t>县应急管理局</w:t>
      </w:r>
      <w:r>
        <w:rPr>
          <w:rFonts w:hint="default"/>
        </w:rPr>
        <w:t>及时</w:t>
      </w:r>
      <w:r>
        <w:rPr>
          <w:rFonts w:hint="default"/>
          <w:lang w:eastAsia="zh-CN"/>
        </w:rPr>
        <w:t>逐级</w:t>
      </w:r>
      <w:r>
        <w:rPr>
          <w:rFonts w:hint="default"/>
        </w:rPr>
        <w:t>向</w:t>
      </w:r>
      <w:r>
        <w:rPr>
          <w:rFonts w:hint="eastAsia"/>
          <w:lang w:val="en-US" w:eastAsia="zh-CN"/>
        </w:rPr>
        <w:t>市应急管理局</w:t>
      </w:r>
      <w:r>
        <w:rPr>
          <w:rFonts w:hint="default"/>
        </w:rPr>
        <w:t>、省应急管理厅报告灾情，及时续报有关灾害进展情况。</w:t>
      </w:r>
    </w:p>
    <w:p>
      <w:pPr>
        <w:pStyle w:val="14"/>
        <w:bidi w:val="0"/>
        <w:rPr>
          <w:rFonts w:hint="default"/>
        </w:rPr>
      </w:pPr>
      <w:r>
        <w:rPr>
          <w:rFonts w:hint="default"/>
        </w:rPr>
        <w:t>（</w:t>
      </w:r>
      <w:r>
        <w:rPr>
          <w:rFonts w:hint="default"/>
          <w:lang w:val="en-US"/>
        </w:rPr>
        <w:t>6</w:t>
      </w:r>
      <w:r>
        <w:rPr>
          <w:rFonts w:hint="default"/>
        </w:rPr>
        <w:t>）</w:t>
      </w:r>
      <w:r>
        <w:rPr>
          <w:rFonts w:hint="eastAsia"/>
          <w:lang w:eastAsia="zh-CN"/>
        </w:rPr>
        <w:t>抚松县</w:t>
      </w:r>
      <w:r>
        <w:rPr>
          <w:rFonts w:hint="default"/>
          <w:lang w:eastAsia="zh-CN"/>
        </w:rPr>
        <w:t>减灾委逐级</w:t>
      </w:r>
      <w:r>
        <w:rPr>
          <w:rFonts w:hint="default"/>
        </w:rPr>
        <w:t>向</w:t>
      </w:r>
      <w:r>
        <w:rPr>
          <w:rFonts w:hint="eastAsia"/>
          <w:lang w:eastAsia="zh-CN"/>
        </w:rPr>
        <w:t>白山市减灾委</w:t>
      </w:r>
      <w:r>
        <w:rPr>
          <w:rFonts w:hint="default"/>
        </w:rPr>
        <w:t>、省应急管理厅通报灾情，请求援助。配合、协调落实党中央、国务院和省委、省政府关于抗灾救灾的指示。</w:t>
      </w:r>
    </w:p>
    <w:p>
      <w:pPr>
        <w:pStyle w:val="14"/>
        <w:bidi w:val="0"/>
        <w:rPr>
          <w:rFonts w:hint="default"/>
        </w:rPr>
      </w:pPr>
      <w:r>
        <w:rPr>
          <w:rFonts w:hint="default"/>
        </w:rPr>
        <w:t>（</w:t>
      </w:r>
      <w:r>
        <w:rPr>
          <w:rFonts w:hint="default"/>
          <w:lang w:val="en-US"/>
        </w:rPr>
        <w:t>7</w:t>
      </w:r>
      <w:r>
        <w:rPr>
          <w:rFonts w:hint="default"/>
        </w:rPr>
        <w:t>）</w:t>
      </w:r>
      <w:r>
        <w:rPr>
          <w:rFonts w:hint="eastAsia"/>
          <w:lang w:eastAsia="zh-CN"/>
        </w:rPr>
        <w:t>县减灾委</w:t>
      </w:r>
      <w:r>
        <w:rPr>
          <w:rFonts w:hint="default"/>
        </w:rPr>
        <w:t>成员单位按照职责分工，做好有关工作。</w:t>
      </w:r>
    </w:p>
    <w:p>
      <w:pPr>
        <w:pStyle w:val="17"/>
        <w:bidi w:val="0"/>
        <w:rPr>
          <w:rFonts w:hint="default"/>
        </w:rPr>
      </w:pPr>
      <w:bookmarkStart w:id="39" w:name="_Toc1971"/>
      <w:r>
        <w:rPr>
          <w:rFonts w:hint="default"/>
        </w:rPr>
        <w:t>响应终止</w:t>
      </w:r>
      <w:bookmarkEnd w:id="39"/>
    </w:p>
    <w:p>
      <w:pPr>
        <w:pStyle w:val="14"/>
        <w:bidi w:val="0"/>
        <w:rPr>
          <w:rFonts w:hint="default"/>
          <w:lang w:eastAsia="zh-CN"/>
        </w:rPr>
      </w:pPr>
      <w:r>
        <w:rPr>
          <w:rFonts w:hint="default"/>
          <w:lang w:eastAsia="zh-CN"/>
        </w:rPr>
        <w:t>灾情和救灾工作稳定后，由</w:t>
      </w:r>
      <w:r>
        <w:rPr>
          <w:rFonts w:hint="eastAsia"/>
          <w:lang w:eastAsia="zh-CN"/>
        </w:rPr>
        <w:t>抚松县</w:t>
      </w:r>
      <w:r>
        <w:rPr>
          <w:rFonts w:hint="default"/>
          <w:lang w:eastAsia="zh-CN"/>
        </w:rPr>
        <w:t>减灾委提出建议，经</w:t>
      </w:r>
      <w:r>
        <w:rPr>
          <w:rFonts w:hint="eastAsia"/>
          <w:lang w:eastAsia="zh-CN"/>
        </w:rPr>
        <w:t>白山市减灾委</w:t>
      </w:r>
      <w:r>
        <w:rPr>
          <w:rFonts w:hint="default"/>
          <w:lang w:eastAsia="zh-CN"/>
        </w:rPr>
        <w:t>和</w:t>
      </w:r>
      <w:r>
        <w:rPr>
          <w:rFonts w:hint="eastAsia"/>
          <w:lang w:eastAsia="zh-CN"/>
        </w:rPr>
        <w:t>省减灾委</w:t>
      </w:r>
      <w:r>
        <w:rPr>
          <w:rFonts w:hint="default"/>
          <w:lang w:eastAsia="zh-CN"/>
        </w:rPr>
        <w:t>决定终止Ⅰ级响应。</w:t>
      </w:r>
    </w:p>
    <w:p>
      <w:pPr>
        <w:pStyle w:val="16"/>
        <w:bidi w:val="0"/>
        <w:rPr>
          <w:rFonts w:hint="default"/>
        </w:rPr>
      </w:pPr>
      <w:bookmarkStart w:id="40" w:name="_Toc25493"/>
      <w:bookmarkStart w:id="41" w:name="_Toc26842"/>
      <w:r>
        <w:rPr>
          <w:rFonts w:hint="default"/>
        </w:rPr>
        <w:t>Ⅱ级响应</w:t>
      </w:r>
      <w:bookmarkEnd w:id="40"/>
      <w:bookmarkEnd w:id="41"/>
    </w:p>
    <w:p>
      <w:pPr>
        <w:pStyle w:val="17"/>
        <w:bidi w:val="0"/>
        <w:rPr>
          <w:rFonts w:hint="default"/>
        </w:rPr>
      </w:pPr>
      <w:bookmarkStart w:id="42" w:name="_Toc15311"/>
      <w:r>
        <w:rPr>
          <w:rFonts w:hint="default"/>
        </w:rPr>
        <w:t>灾害损失情况</w:t>
      </w:r>
      <w:bookmarkEnd w:id="42"/>
    </w:p>
    <w:p>
      <w:pPr>
        <w:pStyle w:val="14"/>
        <w:bidi w:val="0"/>
        <w:rPr>
          <w:rFonts w:hint="default"/>
        </w:rPr>
      </w:pPr>
      <w:r>
        <w:rPr>
          <w:rFonts w:hint="default"/>
        </w:rPr>
        <w:t>（</w:t>
      </w:r>
      <w:r>
        <w:rPr>
          <w:rFonts w:hint="default"/>
          <w:lang w:val="en-US"/>
        </w:rPr>
        <w:t>1</w:t>
      </w:r>
      <w:r>
        <w:rPr>
          <w:rFonts w:hint="default"/>
        </w:rPr>
        <w:t>）所辖范围内，发生洪涝灾害、冰雹雪灾、台风等气象灾害，地质灾害，或发生5级以上破坏性地震，出现下列情况之一的：</w:t>
      </w:r>
    </w:p>
    <w:p>
      <w:pPr>
        <w:pStyle w:val="14"/>
        <w:bidi w:val="0"/>
        <w:rPr>
          <w:rFonts w:hint="default"/>
        </w:rPr>
      </w:pPr>
      <w:r>
        <w:rPr>
          <w:rFonts w:hint="default"/>
        </w:rPr>
        <w:t>①死亡6人以上，8</w:t>
      </w:r>
      <w:r>
        <w:rPr>
          <w:rFonts w:hint="eastAsia"/>
          <w:lang w:val="en-US" w:eastAsia="zh-CN"/>
        </w:rPr>
        <w:t>人及</w:t>
      </w:r>
      <w:r>
        <w:rPr>
          <w:rFonts w:hint="default"/>
        </w:rPr>
        <w:t>以下；</w:t>
      </w:r>
    </w:p>
    <w:p>
      <w:pPr>
        <w:pStyle w:val="14"/>
        <w:bidi w:val="0"/>
        <w:rPr>
          <w:rFonts w:hint="default"/>
        </w:rPr>
      </w:pPr>
      <w:r>
        <w:rPr>
          <w:rFonts w:hint="default"/>
        </w:rPr>
        <w:t>②紧急转移安置或需紧急生活救助1万人以上、3万人以下；</w:t>
      </w:r>
    </w:p>
    <w:p>
      <w:pPr>
        <w:pStyle w:val="14"/>
        <w:bidi w:val="0"/>
        <w:rPr>
          <w:rFonts w:hint="default"/>
        </w:rPr>
      </w:pPr>
      <w:r>
        <w:rPr>
          <w:rFonts w:hint="default"/>
        </w:rPr>
        <w:t>③倒塌和严重损坏房屋</w:t>
      </w:r>
      <w:r>
        <w:rPr>
          <w:rFonts w:hint="default"/>
          <w:lang w:val="en-US"/>
        </w:rPr>
        <w:t>3</w:t>
      </w:r>
      <w:r>
        <w:rPr>
          <w:rFonts w:hint="default"/>
        </w:rPr>
        <w:t>000间以上、</w:t>
      </w:r>
      <w:r>
        <w:rPr>
          <w:rFonts w:hint="default"/>
          <w:lang w:val="en-US"/>
        </w:rPr>
        <w:t>8000</w:t>
      </w:r>
      <w:r>
        <w:rPr>
          <w:rFonts w:hint="default"/>
        </w:rPr>
        <w:t>间以下，或</w:t>
      </w:r>
      <w:r>
        <w:rPr>
          <w:rFonts w:hint="default"/>
          <w:lang w:val="en-US"/>
        </w:rPr>
        <w:t>1</w:t>
      </w:r>
      <w:r>
        <w:rPr>
          <w:rFonts w:hint="default"/>
        </w:rPr>
        <w:t>0</w:t>
      </w:r>
      <w:r>
        <w:rPr>
          <w:rFonts w:hint="default"/>
          <w:lang w:val="en-US"/>
        </w:rPr>
        <w:t>0</w:t>
      </w:r>
      <w:r>
        <w:rPr>
          <w:rFonts w:hint="default"/>
        </w:rPr>
        <w:t>0户以上、</w:t>
      </w:r>
      <w:r>
        <w:rPr>
          <w:rFonts w:hint="default"/>
          <w:lang w:val="en-US"/>
        </w:rPr>
        <w:t>2</w:t>
      </w:r>
      <w:r>
        <w:rPr>
          <w:rFonts w:hint="default"/>
        </w:rPr>
        <w:t>000户以下；</w:t>
      </w:r>
    </w:p>
    <w:p>
      <w:pPr>
        <w:pStyle w:val="14"/>
        <w:bidi w:val="0"/>
        <w:rPr>
          <w:rFonts w:hint="default"/>
        </w:rPr>
      </w:pPr>
      <w:r>
        <w:rPr>
          <w:rFonts w:hint="default"/>
        </w:rPr>
        <w:t>④财产损失5000万元以上，1亿元以下；</w:t>
      </w:r>
    </w:p>
    <w:p>
      <w:pPr>
        <w:pStyle w:val="14"/>
        <w:bidi w:val="0"/>
        <w:rPr>
          <w:rFonts w:hint="default"/>
        </w:rPr>
      </w:pPr>
      <w:r>
        <w:rPr>
          <w:rFonts w:hint="default"/>
        </w:rPr>
        <w:t>⑤干旱灾害造成缺粮或缺水等生活困难，需要政府救助人数占当地农牧业人口</w:t>
      </w:r>
      <w:r>
        <w:rPr>
          <w:rFonts w:hint="default"/>
          <w:lang w:val="en-US"/>
        </w:rPr>
        <w:t>15</w:t>
      </w:r>
      <w:r>
        <w:rPr>
          <w:rFonts w:hint="default"/>
          <w:lang w:val="en-US"/>
        </w:rPr>
        <w:drawing>
          <wp:inline distT="0" distB="0" distL="0" distR="0">
            <wp:extent cx="85090" cy="154940"/>
            <wp:effectExtent l="0" t="0" r="10160" b="1651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以上、2</w:t>
      </w:r>
      <w:r>
        <w:rPr>
          <w:rFonts w:hint="default"/>
          <w:lang w:val="en-US"/>
        </w:rPr>
        <w:t>0</w:t>
      </w:r>
      <w:r>
        <w:rPr>
          <w:rFonts w:hint="default"/>
          <w:lang w:val="en-US"/>
        </w:rPr>
        <w:drawing>
          <wp:inline distT="0" distB="0" distL="0" distR="0">
            <wp:extent cx="85090" cy="154940"/>
            <wp:effectExtent l="0" t="0" r="10160" b="1651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以下，或</w:t>
      </w:r>
      <w:r>
        <w:rPr>
          <w:rFonts w:hint="eastAsia"/>
          <w:lang w:val="en-US" w:eastAsia="zh-CN"/>
        </w:rPr>
        <w:t>8000</w:t>
      </w:r>
      <w:r>
        <w:rPr>
          <w:rFonts w:hint="default"/>
        </w:rPr>
        <w:t>人以上、</w:t>
      </w:r>
      <w:r>
        <w:rPr>
          <w:rFonts w:hint="eastAsia"/>
          <w:lang w:val="en-US" w:eastAsia="zh-CN"/>
        </w:rPr>
        <w:t>1</w:t>
      </w:r>
      <w:r>
        <w:rPr>
          <w:rFonts w:hint="default"/>
        </w:rPr>
        <w:t>万人以下。</w:t>
      </w:r>
    </w:p>
    <w:p>
      <w:pPr>
        <w:pStyle w:val="14"/>
        <w:bidi w:val="0"/>
        <w:rPr>
          <w:rFonts w:hint="default"/>
        </w:rPr>
      </w:pPr>
      <w:r>
        <w:rPr>
          <w:rFonts w:hint="default"/>
        </w:rPr>
        <w:t>（</w:t>
      </w:r>
      <w:r>
        <w:rPr>
          <w:rFonts w:hint="default"/>
          <w:lang w:val="en-US"/>
        </w:rPr>
        <w:t>2</w:t>
      </w:r>
      <w:r>
        <w:rPr>
          <w:rFonts w:hint="default"/>
        </w:rPr>
        <w:t>）</w:t>
      </w:r>
      <w:r>
        <w:rPr>
          <w:rFonts w:hint="eastAsia"/>
          <w:lang w:val="en-US" w:eastAsia="zh-CN"/>
        </w:rPr>
        <w:t>县</w:t>
      </w:r>
      <w:r>
        <w:rPr>
          <w:rFonts w:hint="default"/>
        </w:rPr>
        <w:t>委、</w:t>
      </w:r>
      <w:r>
        <w:rPr>
          <w:rFonts w:hint="eastAsia"/>
          <w:lang w:val="en-US" w:eastAsia="zh-CN"/>
        </w:rPr>
        <w:t>县</w:t>
      </w:r>
      <w:r>
        <w:rPr>
          <w:rFonts w:hint="default"/>
        </w:rPr>
        <w:t>政府决定的其他事项。</w:t>
      </w:r>
    </w:p>
    <w:p>
      <w:pPr>
        <w:pStyle w:val="17"/>
        <w:bidi w:val="0"/>
        <w:rPr>
          <w:rFonts w:hint="default"/>
        </w:rPr>
      </w:pPr>
      <w:bookmarkStart w:id="43" w:name="_Toc15211"/>
      <w:r>
        <w:rPr>
          <w:rFonts w:hint="default"/>
        </w:rPr>
        <w:t>响应程序</w:t>
      </w:r>
      <w:bookmarkEnd w:id="43"/>
    </w:p>
    <w:p>
      <w:pPr>
        <w:pStyle w:val="14"/>
        <w:bidi w:val="0"/>
        <w:rPr>
          <w:rFonts w:hint="default"/>
        </w:rPr>
      </w:pPr>
      <w:bookmarkStart w:id="44" w:name="_Toc32749"/>
      <w:r>
        <w:rPr>
          <w:rFonts w:hint="default"/>
        </w:rPr>
        <w:t>预警或灾害发生，</w:t>
      </w:r>
      <w:r>
        <w:rPr>
          <w:rFonts w:hint="eastAsia"/>
          <w:lang w:eastAsia="zh-CN"/>
        </w:rPr>
        <w:t>抚松县</w:t>
      </w:r>
      <w:r>
        <w:rPr>
          <w:rFonts w:hint="default"/>
          <w:lang w:eastAsia="zh-CN"/>
        </w:rPr>
        <w:t>减灾委</w:t>
      </w:r>
      <w:r>
        <w:rPr>
          <w:rFonts w:hint="default"/>
        </w:rPr>
        <w:t>办公室</w:t>
      </w:r>
      <w:r>
        <w:rPr>
          <w:rFonts w:hint="eastAsia"/>
          <w:lang w:eastAsia="zh-CN"/>
        </w:rPr>
        <w:t>组织相关部门</w:t>
      </w:r>
      <w:r>
        <w:rPr>
          <w:rFonts w:hint="default"/>
        </w:rPr>
        <w:t>分析评估灾情，向</w:t>
      </w:r>
      <w:r>
        <w:rPr>
          <w:rFonts w:hint="eastAsia"/>
          <w:lang w:eastAsia="zh-CN"/>
        </w:rPr>
        <w:t>抚松县</w:t>
      </w:r>
      <w:r>
        <w:rPr>
          <w:rFonts w:hint="default"/>
          <w:lang w:eastAsia="zh-CN"/>
        </w:rPr>
        <w:t>减灾委</w:t>
      </w:r>
      <w:r>
        <w:rPr>
          <w:rFonts w:hint="default"/>
        </w:rPr>
        <w:t>提出响应建议，由</w:t>
      </w:r>
      <w:r>
        <w:rPr>
          <w:rFonts w:hint="eastAsia"/>
          <w:lang w:eastAsia="zh-CN"/>
        </w:rPr>
        <w:t>县减灾委主任</w:t>
      </w:r>
      <w:r>
        <w:rPr>
          <w:rFonts w:hint="default"/>
        </w:rPr>
        <w:t>决定进入Ⅱ级响应状态，</w:t>
      </w:r>
      <w:r>
        <w:rPr>
          <w:rFonts w:hint="eastAsia"/>
          <w:lang w:eastAsia="zh-CN"/>
        </w:rPr>
        <w:t>县</w:t>
      </w:r>
      <w:r>
        <w:rPr>
          <w:rFonts w:hint="default"/>
        </w:rPr>
        <w:t>应急局按程序以</w:t>
      </w:r>
      <w:r>
        <w:rPr>
          <w:rFonts w:hint="eastAsia"/>
          <w:lang w:eastAsia="zh-CN"/>
        </w:rPr>
        <w:t>县</w:t>
      </w:r>
      <w:r>
        <w:rPr>
          <w:rFonts w:hint="default"/>
        </w:rPr>
        <w:t>减灾委名义下发启动响应的通知，并向</w:t>
      </w:r>
      <w:r>
        <w:rPr>
          <w:rFonts w:hint="eastAsia"/>
          <w:lang w:eastAsia="zh-CN"/>
        </w:rPr>
        <w:t>县</w:t>
      </w:r>
      <w:r>
        <w:rPr>
          <w:rFonts w:hint="default"/>
        </w:rPr>
        <w:t>委、</w:t>
      </w:r>
      <w:r>
        <w:rPr>
          <w:rFonts w:hint="eastAsia"/>
          <w:lang w:eastAsia="zh-CN"/>
        </w:rPr>
        <w:t>县</w:t>
      </w:r>
      <w:r>
        <w:rPr>
          <w:rFonts w:hint="default"/>
        </w:rPr>
        <w:t>政府报告，同时</w:t>
      </w:r>
      <w:r>
        <w:rPr>
          <w:rFonts w:hint="eastAsia"/>
          <w:lang w:eastAsia="zh-CN"/>
        </w:rPr>
        <w:t>向市</w:t>
      </w:r>
      <w:r>
        <w:rPr>
          <w:rFonts w:hint="default"/>
        </w:rPr>
        <w:t>减灾委员会、</w:t>
      </w:r>
      <w:r>
        <w:rPr>
          <w:rFonts w:hint="eastAsia"/>
          <w:lang w:eastAsia="zh-CN"/>
        </w:rPr>
        <w:t>市</w:t>
      </w:r>
      <w:r>
        <w:rPr>
          <w:rFonts w:hint="default"/>
        </w:rPr>
        <w:t>应急</w:t>
      </w:r>
      <w:r>
        <w:rPr>
          <w:rFonts w:hint="eastAsia"/>
          <w:lang w:eastAsia="zh-CN"/>
        </w:rPr>
        <w:t>局、省</w:t>
      </w:r>
      <w:r>
        <w:rPr>
          <w:rFonts w:hint="default"/>
        </w:rPr>
        <w:t>减灾委员会、</w:t>
      </w:r>
      <w:r>
        <w:rPr>
          <w:rFonts w:hint="eastAsia"/>
          <w:lang w:eastAsia="zh-CN"/>
        </w:rPr>
        <w:t>省</w:t>
      </w:r>
      <w:r>
        <w:rPr>
          <w:rFonts w:hint="default"/>
        </w:rPr>
        <w:t>应急</w:t>
      </w:r>
      <w:r>
        <w:rPr>
          <w:rFonts w:hint="eastAsia"/>
          <w:lang w:eastAsia="zh-CN"/>
        </w:rPr>
        <w:t>厅</w:t>
      </w:r>
      <w:r>
        <w:rPr>
          <w:rFonts w:hint="default"/>
        </w:rPr>
        <w:t>报告。</w:t>
      </w:r>
    </w:p>
    <w:p>
      <w:pPr>
        <w:pStyle w:val="17"/>
        <w:bidi w:val="0"/>
        <w:rPr>
          <w:rFonts w:hint="default"/>
        </w:rPr>
      </w:pPr>
      <w:r>
        <w:rPr>
          <w:rFonts w:hint="default"/>
        </w:rPr>
        <w:t>响应行动</w:t>
      </w:r>
      <w:bookmarkEnd w:id="44"/>
    </w:p>
    <w:p>
      <w:pPr>
        <w:pStyle w:val="14"/>
        <w:bidi w:val="0"/>
        <w:rPr>
          <w:rFonts w:hint="default"/>
        </w:rPr>
      </w:pPr>
      <w:r>
        <w:rPr>
          <w:rFonts w:hint="default"/>
        </w:rPr>
        <w:t>由</w:t>
      </w:r>
      <w:r>
        <w:rPr>
          <w:rFonts w:hint="eastAsia"/>
          <w:lang w:eastAsia="zh-CN"/>
        </w:rPr>
        <w:t>县减灾委</w:t>
      </w:r>
      <w:r>
        <w:rPr>
          <w:rFonts w:hint="default"/>
          <w:lang w:eastAsia="zh-CN"/>
        </w:rPr>
        <w:t>主任</w:t>
      </w:r>
      <w:r>
        <w:rPr>
          <w:rFonts w:hint="default"/>
        </w:rPr>
        <w:t>组织协调灾害救助工作</w:t>
      </w:r>
      <w:r>
        <w:rPr>
          <w:rFonts w:hint="eastAsia"/>
          <w:lang w:eastAsia="zh-CN"/>
        </w:rPr>
        <w:t>，</w:t>
      </w:r>
      <w:r>
        <w:rPr>
          <w:rFonts w:hint="default"/>
        </w:rPr>
        <w:t>指导支持受灾</w:t>
      </w:r>
      <w:r>
        <w:rPr>
          <w:rFonts w:hint="eastAsia"/>
          <w:lang w:eastAsia="zh-CN"/>
        </w:rPr>
        <w:t>乡镇</w:t>
      </w:r>
      <w:r>
        <w:rPr>
          <w:rFonts w:hint="default"/>
        </w:rPr>
        <w:t>自然灾害救助工作。</w:t>
      </w:r>
    </w:p>
    <w:p>
      <w:pPr>
        <w:pStyle w:val="14"/>
        <w:bidi w:val="0"/>
        <w:rPr>
          <w:rFonts w:hint="default"/>
        </w:rPr>
      </w:pPr>
      <w:r>
        <w:rPr>
          <w:rFonts w:hint="default"/>
        </w:rPr>
        <w:t>（</w:t>
      </w:r>
      <w:r>
        <w:rPr>
          <w:rFonts w:hint="default"/>
          <w:lang w:val="en-US"/>
        </w:rPr>
        <w:t>1</w:t>
      </w:r>
      <w:r>
        <w:rPr>
          <w:rFonts w:hint="default"/>
        </w:rPr>
        <w:t>）</w:t>
      </w:r>
      <w:r>
        <w:rPr>
          <w:rFonts w:hint="eastAsia"/>
          <w:lang w:eastAsia="zh-CN"/>
        </w:rPr>
        <w:t>县减灾委</w:t>
      </w:r>
      <w:r>
        <w:rPr>
          <w:rFonts w:hint="default"/>
        </w:rPr>
        <w:t>实行联合办公，组成紧急救援（综合）组、灾害信息组、救灾捐赠组、宣传报道组和后勤保障组等救灾工作小组，统一组织开展救灾工作。</w:t>
      </w:r>
    </w:p>
    <w:p>
      <w:pPr>
        <w:pStyle w:val="14"/>
        <w:bidi w:val="0"/>
        <w:rPr>
          <w:rFonts w:hint="default"/>
          <w:lang w:eastAsia="zh-CN"/>
        </w:rPr>
      </w:pPr>
      <w:r>
        <w:rPr>
          <w:rFonts w:hint="default"/>
        </w:rPr>
        <w:t>（</w:t>
      </w:r>
      <w:r>
        <w:rPr>
          <w:rFonts w:hint="default"/>
          <w:lang w:val="en-US"/>
        </w:rPr>
        <w:t>2</w:t>
      </w:r>
      <w:r>
        <w:rPr>
          <w:rFonts w:hint="default"/>
        </w:rPr>
        <w:t>）及时与有关成员单位联系，沟通灾情信息；组织召开会商会议，分析灾区形势，落实对灾区救灾的支持措施</w:t>
      </w:r>
      <w:r>
        <w:rPr>
          <w:rFonts w:hint="default"/>
          <w:lang w:eastAsia="zh-CN"/>
        </w:rPr>
        <w:t>。</w:t>
      </w:r>
    </w:p>
    <w:p>
      <w:pPr>
        <w:pStyle w:val="14"/>
        <w:bidi w:val="0"/>
        <w:rPr>
          <w:rFonts w:hint="default"/>
        </w:rPr>
      </w:pPr>
      <w:r>
        <w:rPr>
          <w:rFonts w:hint="default"/>
        </w:rPr>
        <w:t>（</w:t>
      </w:r>
      <w:r>
        <w:rPr>
          <w:rFonts w:hint="default"/>
          <w:lang w:val="en-US"/>
        </w:rPr>
        <w:t>3</w:t>
      </w:r>
      <w:r>
        <w:rPr>
          <w:rFonts w:hint="default"/>
        </w:rPr>
        <w:t>）组织有关部门共同听取灾区政府的情况汇报；协调有关部门向灾区派出联合工作组。</w:t>
      </w:r>
    </w:p>
    <w:p>
      <w:pPr>
        <w:pStyle w:val="14"/>
        <w:bidi w:val="0"/>
        <w:rPr>
          <w:rFonts w:hint="default"/>
        </w:rPr>
      </w:pPr>
      <w:r>
        <w:rPr>
          <w:rFonts w:hint="default"/>
        </w:rPr>
        <w:t>（</w:t>
      </w:r>
      <w:r>
        <w:rPr>
          <w:rFonts w:hint="default"/>
          <w:lang w:val="en-US"/>
        </w:rPr>
        <w:t>4</w:t>
      </w:r>
      <w:r>
        <w:rPr>
          <w:rFonts w:hint="default"/>
        </w:rPr>
        <w:t>）</w:t>
      </w:r>
      <w:r>
        <w:rPr>
          <w:rFonts w:hint="eastAsia"/>
          <w:lang w:eastAsia="zh-CN"/>
        </w:rPr>
        <w:t>抚松县</w:t>
      </w:r>
      <w:r>
        <w:rPr>
          <w:rFonts w:hint="default"/>
        </w:rPr>
        <w:t>在灾情发生后12小时内，派出由</w:t>
      </w:r>
      <w:r>
        <w:rPr>
          <w:rFonts w:hint="eastAsia"/>
          <w:lang w:eastAsia="zh-CN"/>
        </w:rPr>
        <w:t>抚松</w:t>
      </w:r>
      <w:r>
        <w:rPr>
          <w:rFonts w:hint="eastAsia"/>
          <w:lang w:val="en-US" w:eastAsia="zh-CN"/>
        </w:rPr>
        <w:t>县</w:t>
      </w:r>
      <w:r>
        <w:rPr>
          <w:rFonts w:hint="default"/>
        </w:rPr>
        <w:t>委、</w:t>
      </w:r>
      <w:r>
        <w:rPr>
          <w:rFonts w:hint="eastAsia"/>
          <w:lang w:val="en-US" w:eastAsia="zh-CN"/>
        </w:rPr>
        <w:t>县</w:t>
      </w:r>
      <w:r>
        <w:rPr>
          <w:rFonts w:hint="default"/>
        </w:rPr>
        <w:t>政府领导带队的抗灾救灾联合工作组赶赴灾区慰问灾民，核查灾情，了解救灾工作情况，了解灾区政府的救助能力和灾区需求，指导地方开展抗灾救灾工作。</w:t>
      </w:r>
    </w:p>
    <w:p>
      <w:pPr>
        <w:pStyle w:val="14"/>
        <w:bidi w:val="0"/>
        <w:rPr>
          <w:rFonts w:hint="eastAsia"/>
          <w:lang w:val="en-US" w:eastAsia="zh-CN"/>
        </w:rPr>
      </w:pPr>
      <w:r>
        <w:rPr>
          <w:rFonts w:hint="default"/>
        </w:rPr>
        <w:t>（</w:t>
      </w:r>
      <w:r>
        <w:rPr>
          <w:rFonts w:hint="default"/>
          <w:lang w:val="en-US"/>
        </w:rPr>
        <w:t>5</w:t>
      </w:r>
      <w:r>
        <w:rPr>
          <w:rFonts w:hint="default"/>
        </w:rPr>
        <w:t>）紧急调拨救灾物</w:t>
      </w:r>
      <w:r>
        <w:rPr>
          <w:rFonts w:hint="eastAsia"/>
          <w:lang w:val="en-US" w:eastAsia="zh-CN"/>
        </w:rPr>
        <w:t>资</w:t>
      </w:r>
    </w:p>
    <w:p>
      <w:pPr>
        <w:pStyle w:val="14"/>
        <w:bidi w:val="0"/>
        <w:rPr>
          <w:rFonts w:hint="default"/>
        </w:rPr>
      </w:pPr>
      <w:r>
        <w:rPr>
          <w:rFonts w:hint="eastAsia"/>
          <w:lang w:val="en-US" w:eastAsia="zh-CN"/>
        </w:rPr>
        <w:t>应灾区请求，</w:t>
      </w:r>
      <w:r>
        <w:rPr>
          <w:rFonts w:hint="default"/>
        </w:rPr>
        <w:t>在灾情发生后</w:t>
      </w:r>
      <w:r>
        <w:rPr>
          <w:rFonts w:hint="eastAsia"/>
          <w:lang w:val="en-US" w:eastAsia="zh-CN"/>
        </w:rPr>
        <w:t>12</w:t>
      </w:r>
      <w:r>
        <w:rPr>
          <w:rFonts w:hint="default"/>
        </w:rPr>
        <w:t>小时内</w:t>
      </w:r>
      <w:r>
        <w:rPr>
          <w:rFonts w:hint="default"/>
          <w:lang w:eastAsia="zh-CN"/>
        </w:rPr>
        <w:t>完成向灾区紧急调拨救灾储备物资工作</w:t>
      </w:r>
      <w:r>
        <w:rPr>
          <w:rFonts w:hint="default"/>
        </w:rPr>
        <w:t>，监督基层救灾应急措施的落实和救灾款物的使用，协调落实省、</w:t>
      </w:r>
      <w:r>
        <w:rPr>
          <w:rFonts w:hint="eastAsia"/>
          <w:lang w:val="en-US" w:eastAsia="zh-CN"/>
        </w:rPr>
        <w:t>县</w:t>
      </w:r>
      <w:r>
        <w:rPr>
          <w:rFonts w:hint="default"/>
        </w:rPr>
        <w:t>政府及应急管理部门关于紧急救助方面的指示。</w:t>
      </w:r>
    </w:p>
    <w:p>
      <w:pPr>
        <w:pStyle w:val="14"/>
        <w:bidi w:val="0"/>
        <w:rPr>
          <w:rFonts w:hint="default"/>
        </w:rPr>
      </w:pPr>
      <w:r>
        <w:rPr>
          <w:rFonts w:hint="default"/>
        </w:rPr>
        <w:t>（</w:t>
      </w:r>
      <w:r>
        <w:rPr>
          <w:rFonts w:hint="eastAsia"/>
          <w:lang w:val="en-US" w:eastAsia="zh-CN"/>
        </w:rPr>
        <w:t>6</w:t>
      </w:r>
      <w:r>
        <w:rPr>
          <w:rFonts w:hint="default"/>
        </w:rPr>
        <w:t>）</w:t>
      </w:r>
      <w:r>
        <w:rPr>
          <w:rFonts w:hint="eastAsia"/>
          <w:lang w:eastAsia="zh-CN"/>
        </w:rPr>
        <w:t>县减灾委</w:t>
      </w:r>
      <w:r>
        <w:rPr>
          <w:rFonts w:hint="default"/>
        </w:rPr>
        <w:t>成员单位按照职责分工做好有关工作。</w:t>
      </w:r>
    </w:p>
    <w:p>
      <w:pPr>
        <w:pStyle w:val="17"/>
        <w:bidi w:val="0"/>
        <w:rPr>
          <w:rFonts w:hint="default"/>
        </w:rPr>
      </w:pPr>
      <w:bookmarkStart w:id="45" w:name="_Toc5081"/>
      <w:r>
        <w:rPr>
          <w:rFonts w:hint="default"/>
        </w:rPr>
        <w:t>响应终止</w:t>
      </w:r>
      <w:bookmarkEnd w:id="45"/>
    </w:p>
    <w:p>
      <w:pPr>
        <w:pStyle w:val="14"/>
        <w:bidi w:val="0"/>
        <w:rPr>
          <w:rFonts w:hint="default"/>
        </w:rPr>
      </w:pPr>
      <w:r>
        <w:rPr>
          <w:rFonts w:hint="default"/>
        </w:rPr>
        <w:t>灾情和救灾工作稳定后，由</w:t>
      </w:r>
      <w:r>
        <w:rPr>
          <w:rFonts w:hint="eastAsia"/>
          <w:lang w:eastAsia="zh-CN"/>
        </w:rPr>
        <w:t>抚松县</w:t>
      </w:r>
      <w:r>
        <w:rPr>
          <w:rFonts w:hint="default"/>
          <w:lang w:eastAsia="zh-CN"/>
        </w:rPr>
        <w:t>减灾委</w:t>
      </w:r>
      <w:r>
        <w:rPr>
          <w:rFonts w:hint="default"/>
        </w:rPr>
        <w:t>提出建议，经</w:t>
      </w:r>
      <w:r>
        <w:rPr>
          <w:rFonts w:hint="eastAsia"/>
          <w:lang w:eastAsia="zh-CN"/>
        </w:rPr>
        <w:t>白山市减灾委</w:t>
      </w:r>
      <w:r>
        <w:rPr>
          <w:rFonts w:hint="default"/>
        </w:rPr>
        <w:t>和</w:t>
      </w:r>
      <w:r>
        <w:rPr>
          <w:rFonts w:hint="eastAsia"/>
          <w:lang w:eastAsia="zh-CN"/>
        </w:rPr>
        <w:t>吉林省减灾委</w:t>
      </w:r>
      <w:r>
        <w:rPr>
          <w:rFonts w:hint="default"/>
        </w:rPr>
        <w:t>决定终止Ⅱ级响应。</w:t>
      </w:r>
    </w:p>
    <w:p>
      <w:pPr>
        <w:pStyle w:val="16"/>
        <w:bidi w:val="0"/>
        <w:rPr>
          <w:rFonts w:hint="default"/>
        </w:rPr>
      </w:pPr>
      <w:bookmarkStart w:id="46" w:name="_Toc2400"/>
      <w:r>
        <w:rPr>
          <w:rFonts w:hint="default"/>
          <w:lang w:val="en-US"/>
        </w:rPr>
        <w:t xml:space="preserve"> </w:t>
      </w:r>
      <w:bookmarkStart w:id="47" w:name="_Toc29034"/>
      <w:r>
        <w:rPr>
          <w:rFonts w:hint="default"/>
        </w:rPr>
        <w:t>Ⅲ级响应</w:t>
      </w:r>
      <w:bookmarkEnd w:id="46"/>
      <w:bookmarkEnd w:id="47"/>
    </w:p>
    <w:p>
      <w:pPr>
        <w:pStyle w:val="17"/>
        <w:bidi w:val="0"/>
        <w:rPr>
          <w:rFonts w:hint="default"/>
        </w:rPr>
      </w:pPr>
      <w:bookmarkStart w:id="48" w:name="_Toc5032"/>
      <w:r>
        <w:rPr>
          <w:rFonts w:hint="default"/>
        </w:rPr>
        <w:t>灾害损失情况</w:t>
      </w:r>
      <w:bookmarkEnd w:id="48"/>
    </w:p>
    <w:p>
      <w:pPr>
        <w:pStyle w:val="14"/>
        <w:bidi w:val="0"/>
        <w:rPr>
          <w:rFonts w:hint="default"/>
        </w:rPr>
      </w:pPr>
      <w:r>
        <w:rPr>
          <w:rFonts w:hint="default"/>
        </w:rPr>
        <w:t>（</w:t>
      </w:r>
      <w:r>
        <w:rPr>
          <w:rFonts w:hint="default"/>
          <w:lang w:val="en-US"/>
        </w:rPr>
        <w:t>1</w:t>
      </w:r>
      <w:r>
        <w:rPr>
          <w:rFonts w:hint="default"/>
        </w:rPr>
        <w:t>）所辖范围内，发生洪涝灾害、冰雹雪灾、台风等气象灾害地质灾害，发生5级以上破坏性地震，出现下列情况之一的：</w:t>
      </w:r>
    </w:p>
    <w:p>
      <w:pPr>
        <w:pStyle w:val="14"/>
        <w:bidi w:val="0"/>
        <w:rPr>
          <w:rFonts w:hint="default"/>
        </w:rPr>
      </w:pPr>
      <w:r>
        <w:rPr>
          <w:rFonts w:hint="default"/>
        </w:rPr>
        <w:t>①死亡4人以上，6</w:t>
      </w:r>
      <w:r>
        <w:rPr>
          <w:rFonts w:hint="eastAsia"/>
          <w:lang w:val="en-US" w:eastAsia="zh-CN"/>
        </w:rPr>
        <w:t>人及</w:t>
      </w:r>
      <w:r>
        <w:rPr>
          <w:rFonts w:hint="default"/>
        </w:rPr>
        <w:t>以下；</w:t>
      </w:r>
    </w:p>
    <w:p>
      <w:pPr>
        <w:pStyle w:val="14"/>
        <w:bidi w:val="0"/>
        <w:rPr>
          <w:rFonts w:hint="default"/>
        </w:rPr>
      </w:pPr>
      <w:r>
        <w:rPr>
          <w:rFonts w:hint="default"/>
        </w:rPr>
        <w:t>②紧急转移安置或需紧急生活救助</w:t>
      </w:r>
      <w:r>
        <w:rPr>
          <w:rFonts w:hint="default"/>
          <w:lang w:val="en-US"/>
        </w:rPr>
        <w:t>3</w:t>
      </w:r>
      <w:r>
        <w:rPr>
          <w:rFonts w:hint="default"/>
        </w:rPr>
        <w:t>000人以上、</w:t>
      </w:r>
      <w:r>
        <w:rPr>
          <w:rFonts w:hint="default"/>
          <w:lang w:val="en-US"/>
        </w:rPr>
        <w:t>1</w:t>
      </w:r>
      <w:r>
        <w:rPr>
          <w:rFonts w:hint="eastAsia"/>
          <w:lang w:val="en-US" w:eastAsia="zh-CN"/>
        </w:rPr>
        <w:t>万</w:t>
      </w:r>
      <w:r>
        <w:rPr>
          <w:rFonts w:hint="default"/>
        </w:rPr>
        <w:t>人以下；</w:t>
      </w:r>
    </w:p>
    <w:p>
      <w:pPr>
        <w:pStyle w:val="14"/>
        <w:bidi w:val="0"/>
        <w:rPr>
          <w:rFonts w:hint="default"/>
        </w:rPr>
      </w:pPr>
      <w:r>
        <w:rPr>
          <w:rFonts w:hint="default"/>
        </w:rPr>
        <w:t>③倒塌和严重损坏房屋500间以上、</w:t>
      </w:r>
      <w:r>
        <w:rPr>
          <w:rFonts w:hint="eastAsia"/>
          <w:lang w:val="en-US" w:eastAsia="zh-CN"/>
        </w:rPr>
        <w:t>3</w:t>
      </w:r>
      <w:r>
        <w:rPr>
          <w:rFonts w:hint="default"/>
        </w:rPr>
        <w:t>000间以下，或</w:t>
      </w:r>
      <w:r>
        <w:rPr>
          <w:rFonts w:hint="eastAsia"/>
          <w:lang w:val="en-US" w:eastAsia="zh-CN"/>
        </w:rPr>
        <w:t>2</w:t>
      </w:r>
      <w:r>
        <w:rPr>
          <w:rFonts w:hint="default"/>
        </w:rPr>
        <w:t>00户以上、</w:t>
      </w:r>
      <w:r>
        <w:rPr>
          <w:rFonts w:hint="eastAsia"/>
          <w:lang w:val="en-US" w:eastAsia="zh-CN"/>
        </w:rPr>
        <w:t>10</w:t>
      </w:r>
      <w:r>
        <w:rPr>
          <w:rFonts w:hint="default"/>
        </w:rPr>
        <w:t>00户以下；</w:t>
      </w:r>
    </w:p>
    <w:p>
      <w:pPr>
        <w:pStyle w:val="14"/>
        <w:bidi w:val="0"/>
        <w:rPr>
          <w:rFonts w:hint="default"/>
        </w:rPr>
      </w:pPr>
      <w:r>
        <w:rPr>
          <w:rFonts w:hint="default"/>
        </w:rPr>
        <w:t>④财产损失1000万元以上，5000万元以下；</w:t>
      </w:r>
    </w:p>
    <w:p>
      <w:pPr>
        <w:pStyle w:val="14"/>
        <w:bidi w:val="0"/>
        <w:rPr>
          <w:rFonts w:hint="default"/>
        </w:rPr>
      </w:pPr>
      <w:r>
        <w:rPr>
          <w:rFonts w:hint="default"/>
        </w:rPr>
        <w:t>⑤干旱灾害造成缺粮或缺水等生活困难，需要政府救助人数占当地农牧业人口1</w:t>
      </w:r>
      <w:r>
        <w:rPr>
          <w:rFonts w:hint="eastAsia"/>
          <w:lang w:val="en-US" w:eastAsia="zh-CN"/>
        </w:rPr>
        <w:t>0</w:t>
      </w:r>
      <w:r>
        <w:rPr>
          <w:rFonts w:hint="default"/>
          <w:lang w:val="en-US"/>
        </w:rPr>
        <w:drawing>
          <wp:inline distT="0" distB="0" distL="0" distR="0">
            <wp:extent cx="85090" cy="154940"/>
            <wp:effectExtent l="0" t="0" r="10160" b="1651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以上、</w:t>
      </w:r>
      <w:r>
        <w:rPr>
          <w:rFonts w:hint="eastAsia"/>
          <w:lang w:val="en-US" w:eastAsia="zh-CN"/>
        </w:rPr>
        <w:t>15</w:t>
      </w:r>
      <w:r>
        <w:rPr>
          <w:rFonts w:hint="default"/>
          <w:lang w:val="en-US"/>
        </w:rPr>
        <w:drawing>
          <wp:inline distT="0" distB="0" distL="0" distR="0">
            <wp:extent cx="85090" cy="154940"/>
            <wp:effectExtent l="0" t="0" r="10160" b="1651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以下，或</w:t>
      </w:r>
      <w:r>
        <w:rPr>
          <w:rFonts w:hint="eastAsia"/>
          <w:lang w:val="en-US" w:eastAsia="zh-CN"/>
        </w:rPr>
        <w:t>5000</w:t>
      </w:r>
      <w:r>
        <w:rPr>
          <w:rFonts w:hint="default"/>
        </w:rPr>
        <w:t>人以上、</w:t>
      </w:r>
      <w:r>
        <w:rPr>
          <w:rFonts w:hint="eastAsia"/>
          <w:lang w:val="en-US" w:eastAsia="zh-CN"/>
        </w:rPr>
        <w:t>8000</w:t>
      </w:r>
      <w:r>
        <w:rPr>
          <w:rFonts w:hint="default"/>
        </w:rPr>
        <w:t>人以下。</w:t>
      </w:r>
    </w:p>
    <w:p>
      <w:pPr>
        <w:pStyle w:val="14"/>
        <w:bidi w:val="0"/>
        <w:rPr>
          <w:rFonts w:hint="default"/>
        </w:rPr>
      </w:pPr>
      <w:r>
        <w:rPr>
          <w:rFonts w:hint="default"/>
        </w:rPr>
        <w:t>（</w:t>
      </w:r>
      <w:r>
        <w:rPr>
          <w:rFonts w:hint="default"/>
          <w:lang w:val="en-US"/>
        </w:rPr>
        <w:t>2</w:t>
      </w:r>
      <w:r>
        <w:rPr>
          <w:rFonts w:hint="default"/>
        </w:rPr>
        <w:t>）</w:t>
      </w:r>
      <w:r>
        <w:rPr>
          <w:rFonts w:hint="eastAsia"/>
          <w:lang w:val="en-US" w:eastAsia="zh-CN"/>
        </w:rPr>
        <w:t>县</w:t>
      </w:r>
      <w:r>
        <w:rPr>
          <w:rFonts w:hint="default"/>
        </w:rPr>
        <w:t>委、</w:t>
      </w:r>
      <w:r>
        <w:rPr>
          <w:rFonts w:hint="eastAsia"/>
          <w:lang w:val="en-US" w:eastAsia="zh-CN"/>
        </w:rPr>
        <w:t>县</w:t>
      </w:r>
      <w:r>
        <w:rPr>
          <w:rFonts w:hint="default"/>
        </w:rPr>
        <w:t>政府决定的其他事项。</w:t>
      </w:r>
    </w:p>
    <w:p>
      <w:pPr>
        <w:pStyle w:val="17"/>
        <w:bidi w:val="0"/>
        <w:rPr>
          <w:rFonts w:hint="default"/>
        </w:rPr>
      </w:pPr>
      <w:bookmarkStart w:id="49" w:name="_Toc10059"/>
      <w:r>
        <w:rPr>
          <w:rFonts w:hint="default"/>
        </w:rPr>
        <w:t>响应程序</w:t>
      </w:r>
      <w:bookmarkEnd w:id="49"/>
    </w:p>
    <w:p>
      <w:pPr>
        <w:pStyle w:val="14"/>
        <w:bidi w:val="0"/>
        <w:rPr>
          <w:rFonts w:hint="default"/>
        </w:rPr>
      </w:pPr>
      <w:r>
        <w:rPr>
          <w:rFonts w:hint="default"/>
        </w:rPr>
        <w:t>预警或灾害发生，</w:t>
      </w:r>
      <w:r>
        <w:rPr>
          <w:rFonts w:hint="eastAsia"/>
          <w:lang w:eastAsia="zh-CN"/>
        </w:rPr>
        <w:t>抚松县</w:t>
      </w:r>
      <w:r>
        <w:rPr>
          <w:rFonts w:hint="default"/>
          <w:lang w:eastAsia="zh-CN"/>
        </w:rPr>
        <w:t>减灾委</w:t>
      </w:r>
      <w:r>
        <w:rPr>
          <w:rFonts w:hint="default"/>
        </w:rPr>
        <w:t>办公室</w:t>
      </w:r>
      <w:r>
        <w:rPr>
          <w:rFonts w:hint="eastAsia"/>
          <w:lang w:eastAsia="zh-CN"/>
        </w:rPr>
        <w:t>组织相关部门</w:t>
      </w:r>
      <w:r>
        <w:rPr>
          <w:rFonts w:hint="default"/>
        </w:rPr>
        <w:t>分析评估灾情，向</w:t>
      </w:r>
      <w:r>
        <w:rPr>
          <w:rFonts w:hint="eastAsia"/>
          <w:lang w:eastAsia="zh-CN"/>
        </w:rPr>
        <w:t>抚松县</w:t>
      </w:r>
      <w:r>
        <w:rPr>
          <w:rFonts w:hint="default"/>
          <w:lang w:eastAsia="zh-CN"/>
        </w:rPr>
        <w:t>减灾委</w:t>
      </w:r>
      <w:r>
        <w:rPr>
          <w:rFonts w:hint="default"/>
        </w:rPr>
        <w:t>提出响应建议，由</w:t>
      </w:r>
      <w:r>
        <w:rPr>
          <w:rFonts w:hint="eastAsia"/>
          <w:lang w:eastAsia="zh-CN"/>
        </w:rPr>
        <w:t>县减灾委主任</w:t>
      </w:r>
      <w:r>
        <w:rPr>
          <w:rFonts w:hint="default"/>
        </w:rPr>
        <w:t>决定进入Ⅲ级响应状态，</w:t>
      </w:r>
      <w:r>
        <w:rPr>
          <w:rFonts w:hint="eastAsia"/>
          <w:lang w:eastAsia="zh-CN"/>
        </w:rPr>
        <w:t>县</w:t>
      </w:r>
      <w:r>
        <w:rPr>
          <w:rFonts w:hint="default"/>
        </w:rPr>
        <w:t>应急局按程序以</w:t>
      </w:r>
      <w:r>
        <w:rPr>
          <w:rFonts w:hint="eastAsia"/>
          <w:lang w:eastAsia="zh-CN"/>
        </w:rPr>
        <w:t>县</w:t>
      </w:r>
      <w:r>
        <w:rPr>
          <w:rFonts w:hint="default"/>
        </w:rPr>
        <w:t>减灾委名义下发启动响应的通知，并向</w:t>
      </w:r>
      <w:r>
        <w:rPr>
          <w:rFonts w:hint="eastAsia"/>
          <w:lang w:eastAsia="zh-CN"/>
        </w:rPr>
        <w:t>县</w:t>
      </w:r>
      <w:r>
        <w:rPr>
          <w:rFonts w:hint="default"/>
        </w:rPr>
        <w:t>委、</w:t>
      </w:r>
      <w:r>
        <w:rPr>
          <w:rFonts w:hint="eastAsia"/>
          <w:lang w:eastAsia="zh-CN"/>
        </w:rPr>
        <w:t>县</w:t>
      </w:r>
      <w:r>
        <w:rPr>
          <w:rFonts w:hint="default"/>
        </w:rPr>
        <w:t>政府报告，同时</w:t>
      </w:r>
      <w:r>
        <w:rPr>
          <w:rFonts w:hint="eastAsia"/>
          <w:lang w:eastAsia="zh-CN"/>
        </w:rPr>
        <w:t>向市</w:t>
      </w:r>
      <w:r>
        <w:rPr>
          <w:rFonts w:hint="default"/>
        </w:rPr>
        <w:t>减灾委员会、</w:t>
      </w:r>
      <w:r>
        <w:rPr>
          <w:rFonts w:hint="eastAsia"/>
          <w:lang w:eastAsia="zh-CN"/>
        </w:rPr>
        <w:t>市</w:t>
      </w:r>
      <w:r>
        <w:rPr>
          <w:rFonts w:hint="default"/>
        </w:rPr>
        <w:t>应急</w:t>
      </w:r>
      <w:r>
        <w:rPr>
          <w:rFonts w:hint="eastAsia"/>
          <w:lang w:eastAsia="zh-CN"/>
        </w:rPr>
        <w:t>局、省</w:t>
      </w:r>
      <w:r>
        <w:rPr>
          <w:rFonts w:hint="default"/>
        </w:rPr>
        <w:t>减灾委员会、</w:t>
      </w:r>
      <w:r>
        <w:rPr>
          <w:rFonts w:hint="eastAsia"/>
          <w:lang w:eastAsia="zh-CN"/>
        </w:rPr>
        <w:t>省</w:t>
      </w:r>
      <w:r>
        <w:rPr>
          <w:rFonts w:hint="default"/>
        </w:rPr>
        <w:t>应急</w:t>
      </w:r>
      <w:r>
        <w:rPr>
          <w:rFonts w:hint="eastAsia"/>
          <w:lang w:eastAsia="zh-CN"/>
        </w:rPr>
        <w:t>厅</w:t>
      </w:r>
      <w:r>
        <w:rPr>
          <w:rFonts w:hint="default"/>
        </w:rPr>
        <w:t>报告。</w:t>
      </w:r>
    </w:p>
    <w:p>
      <w:pPr>
        <w:pStyle w:val="14"/>
        <w:bidi w:val="0"/>
        <w:rPr>
          <w:rFonts w:hint="default"/>
        </w:rPr>
      </w:pPr>
    </w:p>
    <w:p>
      <w:pPr>
        <w:pStyle w:val="17"/>
        <w:bidi w:val="0"/>
        <w:rPr>
          <w:rFonts w:hint="default"/>
        </w:rPr>
      </w:pPr>
      <w:bookmarkStart w:id="50" w:name="_Toc15291"/>
      <w:r>
        <w:rPr>
          <w:rFonts w:hint="default"/>
        </w:rPr>
        <w:t>响应行动</w:t>
      </w:r>
      <w:bookmarkEnd w:id="50"/>
    </w:p>
    <w:p>
      <w:pPr>
        <w:pStyle w:val="14"/>
        <w:bidi w:val="0"/>
        <w:rPr>
          <w:rFonts w:hint="default"/>
        </w:rPr>
      </w:pPr>
      <w:r>
        <w:rPr>
          <w:rFonts w:hint="eastAsia"/>
          <w:lang w:eastAsia="zh-CN"/>
        </w:rPr>
        <w:t>县</w:t>
      </w:r>
      <w:r>
        <w:rPr>
          <w:rFonts w:hint="default"/>
        </w:rPr>
        <w:t>减灾委主任或委托</w:t>
      </w:r>
      <w:r>
        <w:rPr>
          <w:rFonts w:hint="eastAsia"/>
          <w:lang w:eastAsia="zh-CN"/>
        </w:rPr>
        <w:t>县</w:t>
      </w:r>
      <w:r>
        <w:rPr>
          <w:rFonts w:hint="default"/>
        </w:rPr>
        <w:t>应急局主要负责同志组织协调</w:t>
      </w:r>
      <w:r>
        <w:rPr>
          <w:rFonts w:hint="eastAsia"/>
          <w:lang w:eastAsia="zh-CN"/>
        </w:rPr>
        <w:t>县</w:t>
      </w:r>
      <w:r>
        <w:rPr>
          <w:rFonts w:hint="default"/>
        </w:rPr>
        <w:t>级层面自然灾害救助工作，指导支持受灾</w:t>
      </w:r>
      <w:r>
        <w:rPr>
          <w:rFonts w:hint="eastAsia"/>
          <w:lang w:eastAsia="zh-CN"/>
        </w:rPr>
        <w:t>乡镇</w:t>
      </w:r>
      <w:r>
        <w:rPr>
          <w:rFonts w:hint="default"/>
        </w:rPr>
        <w:t>自然灾害救助工作。</w:t>
      </w:r>
    </w:p>
    <w:p>
      <w:pPr>
        <w:pStyle w:val="14"/>
        <w:bidi w:val="0"/>
        <w:rPr>
          <w:rFonts w:hint="default"/>
        </w:rPr>
      </w:pPr>
      <w:r>
        <w:rPr>
          <w:rFonts w:hint="default"/>
        </w:rPr>
        <w:t>（</w:t>
      </w:r>
      <w:r>
        <w:rPr>
          <w:rFonts w:hint="default"/>
          <w:lang w:val="en-US"/>
        </w:rPr>
        <w:t>1</w:t>
      </w:r>
      <w:r>
        <w:rPr>
          <w:rFonts w:hint="default"/>
        </w:rPr>
        <w:t>）</w:t>
      </w:r>
      <w:r>
        <w:rPr>
          <w:rFonts w:hint="eastAsia"/>
          <w:lang w:eastAsia="zh-CN"/>
        </w:rPr>
        <w:t>县减灾委</w:t>
      </w:r>
      <w:r>
        <w:rPr>
          <w:rFonts w:hint="default"/>
        </w:rPr>
        <w:t>立即组织开展相关工作：及时与有关成员单位联系，沟通灾情信息；组织召开会商会议，分析灾区形势，研究落实对灾区的抗灾救灾支持措施；组织有关部门听取灾区的情况汇报；协调有关部门向灾区派出联合工作组。</w:t>
      </w:r>
    </w:p>
    <w:p>
      <w:pPr>
        <w:pStyle w:val="14"/>
        <w:bidi w:val="0"/>
        <w:rPr>
          <w:rFonts w:hint="default"/>
        </w:rPr>
      </w:pPr>
      <w:r>
        <w:rPr>
          <w:rFonts w:hint="default"/>
        </w:rPr>
        <w:t>（</w:t>
      </w:r>
      <w:r>
        <w:rPr>
          <w:rFonts w:hint="default"/>
          <w:lang w:val="en-US"/>
        </w:rPr>
        <w:t>2</w:t>
      </w:r>
      <w:r>
        <w:rPr>
          <w:rFonts w:hint="default"/>
        </w:rPr>
        <w:t>）灾情发生后24小时内，由</w:t>
      </w:r>
      <w:r>
        <w:rPr>
          <w:rFonts w:hint="eastAsia"/>
          <w:lang w:val="en-US" w:eastAsia="zh-CN"/>
        </w:rPr>
        <w:t>县</w:t>
      </w:r>
      <w:r>
        <w:rPr>
          <w:rFonts w:hint="eastAsia"/>
          <w:lang w:eastAsia="zh-CN"/>
        </w:rPr>
        <w:t>委、</w:t>
      </w:r>
      <w:r>
        <w:rPr>
          <w:rFonts w:hint="eastAsia"/>
          <w:lang w:val="en-US" w:eastAsia="zh-CN"/>
        </w:rPr>
        <w:t>县</w:t>
      </w:r>
      <w:r>
        <w:rPr>
          <w:rFonts w:hint="eastAsia"/>
          <w:lang w:eastAsia="zh-CN"/>
        </w:rPr>
        <w:t>政府</w:t>
      </w:r>
      <w:r>
        <w:rPr>
          <w:rFonts w:hint="default"/>
        </w:rPr>
        <w:t>领导带队的抗灾救灾联合工作组赶赴灾区慰问灾民，核查灾情，了解救灾工作情况，了解灾区政府的救助能力和灾区需求，指导地方开展抗灾救灾工作。</w:t>
      </w:r>
    </w:p>
    <w:p>
      <w:pPr>
        <w:pStyle w:val="14"/>
        <w:bidi w:val="0"/>
        <w:rPr>
          <w:rFonts w:hint="default"/>
        </w:rPr>
      </w:pPr>
      <w:r>
        <w:rPr>
          <w:rFonts w:hint="default"/>
        </w:rPr>
        <w:t>（</w:t>
      </w:r>
      <w:r>
        <w:rPr>
          <w:rFonts w:hint="default"/>
          <w:lang w:val="en-US"/>
        </w:rPr>
        <w:t>3</w:t>
      </w:r>
      <w:r>
        <w:rPr>
          <w:rFonts w:hint="default"/>
        </w:rPr>
        <w:t>）</w:t>
      </w:r>
      <w:r>
        <w:rPr>
          <w:rFonts w:hint="eastAsia"/>
          <w:lang w:eastAsia="zh-CN"/>
        </w:rPr>
        <w:t>抚松县</w:t>
      </w:r>
      <w:r>
        <w:rPr>
          <w:rFonts w:hint="default"/>
        </w:rPr>
        <w:t>在灾情发生后24小时内，</w:t>
      </w:r>
      <w:r>
        <w:rPr>
          <w:rFonts w:hint="eastAsia"/>
          <w:lang w:eastAsia="zh-CN"/>
        </w:rPr>
        <w:t>县减灾委</w:t>
      </w:r>
      <w:r>
        <w:rPr>
          <w:rFonts w:hint="default"/>
        </w:rPr>
        <w:t>向省、</w:t>
      </w:r>
      <w:r>
        <w:rPr>
          <w:rFonts w:hint="eastAsia"/>
          <w:lang w:val="en-US" w:eastAsia="zh-CN"/>
        </w:rPr>
        <w:t>县</w:t>
      </w:r>
      <w:r>
        <w:rPr>
          <w:rFonts w:hint="default"/>
        </w:rPr>
        <w:t>政府报送《关于紧急拨付救灾款物的请示》，协调铁路、交通、邮政等部门落实有关救灾物资的紧急调运工作；监督基层救灾应急措施的落实和救灾款物的使用，协调落实省、</w:t>
      </w:r>
      <w:r>
        <w:rPr>
          <w:rFonts w:hint="eastAsia"/>
          <w:lang w:val="en-US" w:eastAsia="zh-CN"/>
        </w:rPr>
        <w:t>县</w:t>
      </w:r>
      <w:r>
        <w:rPr>
          <w:rFonts w:hint="default"/>
        </w:rPr>
        <w:t>政府及应急</w:t>
      </w:r>
      <w:r>
        <w:rPr>
          <w:rFonts w:hint="default"/>
          <w:lang w:eastAsia="zh-CN"/>
        </w:rPr>
        <w:t>管理</w:t>
      </w:r>
      <w:r>
        <w:rPr>
          <w:rFonts w:hint="default"/>
        </w:rPr>
        <w:t>部门关于紧急救助方面的指示。</w:t>
      </w:r>
    </w:p>
    <w:p>
      <w:pPr>
        <w:pStyle w:val="14"/>
        <w:bidi w:val="0"/>
        <w:rPr>
          <w:rFonts w:hint="default"/>
        </w:rPr>
      </w:pPr>
      <w:r>
        <w:rPr>
          <w:rFonts w:hint="default"/>
        </w:rPr>
        <w:t>（</w:t>
      </w:r>
      <w:r>
        <w:rPr>
          <w:rFonts w:hint="eastAsia"/>
          <w:lang w:val="en-US" w:eastAsia="zh-CN"/>
        </w:rPr>
        <w:t>4</w:t>
      </w:r>
      <w:r>
        <w:rPr>
          <w:rFonts w:hint="default"/>
        </w:rPr>
        <w:t>）</w:t>
      </w:r>
      <w:r>
        <w:rPr>
          <w:rFonts w:hint="eastAsia"/>
          <w:lang w:eastAsia="zh-CN"/>
        </w:rPr>
        <w:t>县减灾委</w:t>
      </w:r>
      <w:r>
        <w:rPr>
          <w:rFonts w:hint="default"/>
        </w:rPr>
        <w:t>成员单位按照职责分工做好有关工作。</w:t>
      </w:r>
    </w:p>
    <w:p>
      <w:pPr>
        <w:pStyle w:val="17"/>
        <w:bidi w:val="0"/>
        <w:rPr>
          <w:rFonts w:hint="default"/>
        </w:rPr>
      </w:pPr>
      <w:bookmarkStart w:id="51" w:name="_Toc5392"/>
      <w:r>
        <w:rPr>
          <w:rFonts w:hint="default"/>
        </w:rPr>
        <w:t>响应终止</w:t>
      </w:r>
      <w:bookmarkEnd w:id="51"/>
    </w:p>
    <w:p>
      <w:pPr>
        <w:pStyle w:val="14"/>
        <w:bidi w:val="0"/>
        <w:rPr>
          <w:rFonts w:hint="default"/>
        </w:rPr>
      </w:pPr>
      <w:r>
        <w:rPr>
          <w:rFonts w:hint="default"/>
        </w:rPr>
        <w:t>灾情和救灾工作稳定后，由</w:t>
      </w:r>
      <w:r>
        <w:rPr>
          <w:rFonts w:hint="eastAsia"/>
          <w:lang w:eastAsia="zh-CN"/>
        </w:rPr>
        <w:t>抚松县</w:t>
      </w:r>
      <w:r>
        <w:rPr>
          <w:rFonts w:hint="default"/>
          <w:lang w:eastAsia="zh-CN"/>
        </w:rPr>
        <w:t>减灾委</w:t>
      </w:r>
      <w:r>
        <w:rPr>
          <w:rFonts w:hint="default"/>
        </w:rPr>
        <w:t>提出建议，经</w:t>
      </w:r>
      <w:r>
        <w:rPr>
          <w:rFonts w:hint="eastAsia"/>
          <w:lang w:eastAsia="zh-CN"/>
        </w:rPr>
        <w:t>白山市减灾委</w:t>
      </w:r>
      <w:r>
        <w:rPr>
          <w:rFonts w:hint="default"/>
        </w:rPr>
        <w:t>决定终止Ⅲ级响应。</w:t>
      </w:r>
    </w:p>
    <w:p>
      <w:pPr>
        <w:pStyle w:val="16"/>
        <w:bidi w:val="0"/>
        <w:rPr>
          <w:rFonts w:hint="default"/>
        </w:rPr>
      </w:pPr>
      <w:bookmarkStart w:id="52" w:name="_Toc26321"/>
      <w:r>
        <w:rPr>
          <w:rFonts w:hint="eastAsia"/>
          <w:lang w:val="en-US" w:eastAsia="zh-CN"/>
        </w:rPr>
        <w:t xml:space="preserve"> </w:t>
      </w:r>
      <w:bookmarkStart w:id="53" w:name="_Toc30485"/>
      <w:r>
        <w:rPr>
          <w:rFonts w:hint="default"/>
        </w:rPr>
        <w:t>Ⅳ级响应</w:t>
      </w:r>
      <w:bookmarkEnd w:id="52"/>
      <w:bookmarkEnd w:id="53"/>
    </w:p>
    <w:p>
      <w:pPr>
        <w:pStyle w:val="17"/>
        <w:bidi w:val="0"/>
        <w:rPr>
          <w:rFonts w:hint="default"/>
        </w:rPr>
      </w:pPr>
      <w:bookmarkStart w:id="54" w:name="_Toc12584"/>
      <w:r>
        <w:rPr>
          <w:rFonts w:hint="default"/>
        </w:rPr>
        <w:t>灾害损失情况</w:t>
      </w:r>
      <w:bookmarkEnd w:id="54"/>
    </w:p>
    <w:p>
      <w:pPr>
        <w:pStyle w:val="14"/>
        <w:bidi w:val="0"/>
        <w:rPr>
          <w:rFonts w:hint="default"/>
        </w:rPr>
      </w:pPr>
      <w:r>
        <w:rPr>
          <w:rFonts w:hint="default"/>
        </w:rPr>
        <w:t>（</w:t>
      </w:r>
      <w:r>
        <w:rPr>
          <w:rFonts w:hint="default"/>
          <w:lang w:val="en-US"/>
        </w:rPr>
        <w:t>1</w:t>
      </w:r>
      <w:r>
        <w:rPr>
          <w:rFonts w:hint="default"/>
        </w:rPr>
        <w:t>）所辖范围内，发生洪涝灾害、冰雹雪灾、台风等气象灾害，地质灾害，或发生5级以上破坏性地震，出现下列情况之一的：</w:t>
      </w:r>
    </w:p>
    <w:p>
      <w:pPr>
        <w:pStyle w:val="14"/>
        <w:bidi w:val="0"/>
        <w:rPr>
          <w:rFonts w:hint="default"/>
        </w:rPr>
      </w:pPr>
      <w:r>
        <w:rPr>
          <w:rFonts w:hint="default"/>
        </w:rPr>
        <w:t>①死亡3人以上、4</w:t>
      </w:r>
      <w:r>
        <w:rPr>
          <w:rFonts w:hint="eastAsia"/>
          <w:lang w:val="en-US" w:eastAsia="zh-CN"/>
        </w:rPr>
        <w:t>人及</w:t>
      </w:r>
      <w:r>
        <w:rPr>
          <w:rFonts w:hint="default"/>
        </w:rPr>
        <w:t>以下；</w:t>
      </w:r>
    </w:p>
    <w:p>
      <w:pPr>
        <w:pStyle w:val="14"/>
        <w:bidi w:val="0"/>
        <w:rPr>
          <w:rFonts w:hint="default"/>
        </w:rPr>
      </w:pPr>
      <w:r>
        <w:rPr>
          <w:rFonts w:hint="default"/>
        </w:rPr>
        <w:t>②紧急转移安置或需紧急生活救助</w:t>
      </w:r>
      <w:r>
        <w:rPr>
          <w:rFonts w:hint="eastAsia"/>
          <w:lang w:val="en-US" w:eastAsia="zh-CN"/>
        </w:rPr>
        <w:t>1000</w:t>
      </w:r>
      <w:r>
        <w:rPr>
          <w:rFonts w:hint="default"/>
        </w:rPr>
        <w:t>人以上、</w:t>
      </w:r>
      <w:r>
        <w:rPr>
          <w:rFonts w:hint="eastAsia"/>
          <w:lang w:val="en-US" w:eastAsia="zh-CN"/>
        </w:rPr>
        <w:t>3</w:t>
      </w:r>
      <w:r>
        <w:rPr>
          <w:rFonts w:hint="default"/>
        </w:rPr>
        <w:t>000人以下；</w:t>
      </w:r>
    </w:p>
    <w:p>
      <w:pPr>
        <w:pStyle w:val="14"/>
        <w:bidi w:val="0"/>
        <w:rPr>
          <w:rFonts w:hint="default"/>
        </w:rPr>
      </w:pPr>
      <w:r>
        <w:rPr>
          <w:rFonts w:hint="default"/>
        </w:rPr>
        <w:t>③倒塌和严重损坏房屋300间以上、500间以下，或100户以上、200户以下；</w:t>
      </w:r>
    </w:p>
    <w:p>
      <w:pPr>
        <w:pStyle w:val="14"/>
        <w:bidi w:val="0"/>
        <w:rPr>
          <w:rFonts w:hint="default"/>
        </w:rPr>
      </w:pPr>
      <w:r>
        <w:rPr>
          <w:rFonts w:hint="default"/>
        </w:rPr>
        <w:t>④财产损失800万元以上，1000万元以下；</w:t>
      </w:r>
    </w:p>
    <w:p>
      <w:pPr>
        <w:pStyle w:val="14"/>
        <w:bidi w:val="0"/>
        <w:rPr>
          <w:rFonts w:hint="default"/>
        </w:rPr>
      </w:pPr>
      <w:r>
        <w:rPr>
          <w:rFonts w:hint="default"/>
        </w:rPr>
        <w:t>⑤干旱灾害造成缺粮或缺水等生活困难，需要政府救助人数占当地农牧业人口</w:t>
      </w:r>
      <w:r>
        <w:rPr>
          <w:rFonts w:hint="eastAsia"/>
          <w:lang w:val="en-US" w:eastAsia="zh-CN"/>
        </w:rPr>
        <w:t>5</w:t>
      </w:r>
      <w:r>
        <w:rPr>
          <w:rFonts w:hint="default"/>
          <w:lang w:val="en-US"/>
        </w:rPr>
        <w:drawing>
          <wp:inline distT="0" distB="0" distL="0" distR="0">
            <wp:extent cx="85090" cy="154940"/>
            <wp:effectExtent l="0" t="0" r="10160" b="1651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以上、1</w:t>
      </w:r>
      <w:r>
        <w:rPr>
          <w:rFonts w:hint="eastAsia"/>
          <w:lang w:val="en-US" w:eastAsia="zh-CN"/>
        </w:rPr>
        <w:t>0</w:t>
      </w:r>
      <w:r>
        <w:rPr>
          <w:rFonts w:hint="default"/>
          <w:lang w:val="en-US"/>
        </w:rPr>
        <w:drawing>
          <wp:inline distT="0" distB="0" distL="0" distR="0">
            <wp:extent cx="85090" cy="154940"/>
            <wp:effectExtent l="0" t="0" r="10160" b="1651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7" cstate="print"/>
                    <a:stretch>
                      <a:fillRect/>
                    </a:stretch>
                  </pic:blipFill>
                  <pic:spPr>
                    <a:xfrm>
                      <a:off x="0" y="0"/>
                      <a:ext cx="85724" cy="155574"/>
                    </a:xfrm>
                    <a:prstGeom prst="rect">
                      <a:avLst/>
                    </a:prstGeom>
                  </pic:spPr>
                </pic:pic>
              </a:graphicData>
            </a:graphic>
          </wp:inline>
        </w:drawing>
      </w:r>
      <w:r>
        <w:rPr>
          <w:rFonts w:hint="default"/>
        </w:rPr>
        <w:t>以下，或</w:t>
      </w:r>
      <w:r>
        <w:rPr>
          <w:rFonts w:hint="eastAsia"/>
          <w:lang w:val="en-US" w:eastAsia="zh-CN"/>
        </w:rPr>
        <w:t>2500</w:t>
      </w:r>
      <w:r>
        <w:rPr>
          <w:rFonts w:hint="default"/>
        </w:rPr>
        <w:t>人以上、</w:t>
      </w:r>
      <w:r>
        <w:rPr>
          <w:rFonts w:hint="eastAsia"/>
          <w:lang w:val="en-US" w:eastAsia="zh-CN"/>
        </w:rPr>
        <w:t>5000</w:t>
      </w:r>
      <w:r>
        <w:rPr>
          <w:rFonts w:hint="default"/>
        </w:rPr>
        <w:t>人以下。</w:t>
      </w:r>
    </w:p>
    <w:p>
      <w:pPr>
        <w:pStyle w:val="14"/>
        <w:bidi w:val="0"/>
        <w:rPr>
          <w:rFonts w:hint="default"/>
        </w:rPr>
      </w:pPr>
      <w:r>
        <w:rPr>
          <w:rFonts w:hint="default"/>
        </w:rPr>
        <w:t>（</w:t>
      </w:r>
      <w:r>
        <w:rPr>
          <w:rFonts w:hint="default"/>
          <w:lang w:val="en-US"/>
        </w:rPr>
        <w:t>2</w:t>
      </w:r>
      <w:r>
        <w:rPr>
          <w:rFonts w:hint="default"/>
        </w:rPr>
        <w:t>）</w:t>
      </w:r>
      <w:r>
        <w:rPr>
          <w:rFonts w:hint="eastAsia"/>
          <w:lang w:val="en-US" w:eastAsia="zh-CN"/>
        </w:rPr>
        <w:t>县</w:t>
      </w:r>
      <w:r>
        <w:rPr>
          <w:rFonts w:hint="eastAsia"/>
          <w:lang w:eastAsia="zh-CN"/>
        </w:rPr>
        <w:t>委、</w:t>
      </w:r>
      <w:r>
        <w:rPr>
          <w:rFonts w:hint="eastAsia"/>
          <w:lang w:val="en-US" w:eastAsia="zh-CN"/>
        </w:rPr>
        <w:t>县</w:t>
      </w:r>
      <w:r>
        <w:rPr>
          <w:rFonts w:hint="eastAsia"/>
          <w:lang w:eastAsia="zh-CN"/>
        </w:rPr>
        <w:t>政府</w:t>
      </w:r>
      <w:r>
        <w:rPr>
          <w:rFonts w:hint="default"/>
        </w:rPr>
        <w:t>决定的其他事项。</w:t>
      </w:r>
    </w:p>
    <w:p>
      <w:pPr>
        <w:pStyle w:val="17"/>
        <w:bidi w:val="0"/>
        <w:rPr>
          <w:rFonts w:hint="default"/>
        </w:rPr>
      </w:pPr>
      <w:bookmarkStart w:id="55" w:name="_Toc9211"/>
      <w:r>
        <w:rPr>
          <w:rFonts w:hint="default"/>
        </w:rPr>
        <w:t>响应程序</w:t>
      </w:r>
      <w:bookmarkEnd w:id="55"/>
    </w:p>
    <w:p>
      <w:pPr>
        <w:pStyle w:val="14"/>
        <w:bidi w:val="0"/>
        <w:rPr>
          <w:rFonts w:hint="default"/>
        </w:rPr>
      </w:pPr>
      <w:bookmarkStart w:id="56" w:name="_Toc25615"/>
      <w:r>
        <w:rPr>
          <w:rFonts w:hint="default"/>
        </w:rPr>
        <w:t>预警或灾害发生，</w:t>
      </w:r>
      <w:r>
        <w:rPr>
          <w:rFonts w:hint="eastAsia"/>
          <w:lang w:eastAsia="zh-CN"/>
        </w:rPr>
        <w:t>抚松县</w:t>
      </w:r>
      <w:r>
        <w:rPr>
          <w:rFonts w:hint="default"/>
          <w:lang w:eastAsia="zh-CN"/>
        </w:rPr>
        <w:t>减灾委</w:t>
      </w:r>
      <w:r>
        <w:rPr>
          <w:rFonts w:hint="default"/>
        </w:rPr>
        <w:t>办公室</w:t>
      </w:r>
      <w:r>
        <w:rPr>
          <w:rFonts w:hint="eastAsia"/>
          <w:lang w:eastAsia="zh-CN"/>
        </w:rPr>
        <w:t>组织相关部门</w:t>
      </w:r>
      <w:r>
        <w:rPr>
          <w:rFonts w:hint="default"/>
        </w:rPr>
        <w:t>分析评估灾情，向</w:t>
      </w:r>
      <w:r>
        <w:rPr>
          <w:rFonts w:hint="eastAsia"/>
          <w:lang w:eastAsia="zh-CN"/>
        </w:rPr>
        <w:t>抚松县</w:t>
      </w:r>
      <w:r>
        <w:rPr>
          <w:rFonts w:hint="default"/>
          <w:lang w:eastAsia="zh-CN"/>
        </w:rPr>
        <w:t>减灾委</w:t>
      </w:r>
      <w:r>
        <w:rPr>
          <w:rFonts w:hint="default"/>
        </w:rPr>
        <w:t>提出响应建议，由</w:t>
      </w:r>
      <w:r>
        <w:rPr>
          <w:rFonts w:hint="eastAsia"/>
          <w:lang w:eastAsia="zh-CN"/>
        </w:rPr>
        <w:t>县减灾委副主任（县应急局局长）</w:t>
      </w:r>
      <w:r>
        <w:rPr>
          <w:rFonts w:hint="default"/>
        </w:rPr>
        <w:t>决定进入Ⅳ级响应状态，</w:t>
      </w:r>
      <w:r>
        <w:rPr>
          <w:rFonts w:hint="eastAsia"/>
          <w:lang w:eastAsia="zh-CN"/>
        </w:rPr>
        <w:t>县</w:t>
      </w:r>
      <w:r>
        <w:rPr>
          <w:rFonts w:hint="default"/>
        </w:rPr>
        <w:t>应急局按程序以</w:t>
      </w:r>
      <w:r>
        <w:rPr>
          <w:rFonts w:hint="eastAsia"/>
          <w:lang w:eastAsia="zh-CN"/>
        </w:rPr>
        <w:t>县</w:t>
      </w:r>
      <w:r>
        <w:rPr>
          <w:rFonts w:hint="default"/>
        </w:rPr>
        <w:t>减灾委名义下发启动响应的通知，并向</w:t>
      </w:r>
      <w:r>
        <w:rPr>
          <w:rFonts w:hint="eastAsia"/>
          <w:lang w:eastAsia="zh-CN"/>
        </w:rPr>
        <w:t>县</w:t>
      </w:r>
      <w:r>
        <w:rPr>
          <w:rFonts w:hint="default"/>
        </w:rPr>
        <w:t>委、</w:t>
      </w:r>
      <w:r>
        <w:rPr>
          <w:rFonts w:hint="eastAsia"/>
          <w:lang w:eastAsia="zh-CN"/>
        </w:rPr>
        <w:t>县</w:t>
      </w:r>
      <w:r>
        <w:rPr>
          <w:rFonts w:hint="default"/>
        </w:rPr>
        <w:t>政府报告，同时</w:t>
      </w:r>
      <w:r>
        <w:rPr>
          <w:rFonts w:hint="eastAsia"/>
          <w:lang w:eastAsia="zh-CN"/>
        </w:rPr>
        <w:t>向市</w:t>
      </w:r>
      <w:r>
        <w:rPr>
          <w:rFonts w:hint="default"/>
        </w:rPr>
        <w:t>减灾委员会、</w:t>
      </w:r>
      <w:r>
        <w:rPr>
          <w:rFonts w:hint="eastAsia"/>
          <w:lang w:eastAsia="zh-CN"/>
        </w:rPr>
        <w:t>市</w:t>
      </w:r>
      <w:r>
        <w:rPr>
          <w:rFonts w:hint="default"/>
        </w:rPr>
        <w:t>应急</w:t>
      </w:r>
      <w:r>
        <w:rPr>
          <w:rFonts w:hint="eastAsia"/>
          <w:lang w:eastAsia="zh-CN"/>
        </w:rPr>
        <w:t>局、省</w:t>
      </w:r>
      <w:r>
        <w:rPr>
          <w:rFonts w:hint="default"/>
        </w:rPr>
        <w:t>减灾委员会、</w:t>
      </w:r>
      <w:r>
        <w:rPr>
          <w:rFonts w:hint="eastAsia"/>
          <w:lang w:eastAsia="zh-CN"/>
        </w:rPr>
        <w:t>省</w:t>
      </w:r>
      <w:r>
        <w:rPr>
          <w:rFonts w:hint="default"/>
        </w:rPr>
        <w:t>应急</w:t>
      </w:r>
      <w:r>
        <w:rPr>
          <w:rFonts w:hint="eastAsia"/>
          <w:lang w:eastAsia="zh-CN"/>
        </w:rPr>
        <w:t>厅</w:t>
      </w:r>
      <w:r>
        <w:rPr>
          <w:rFonts w:hint="default"/>
        </w:rPr>
        <w:t>报告。</w:t>
      </w:r>
    </w:p>
    <w:p>
      <w:pPr>
        <w:pStyle w:val="17"/>
        <w:bidi w:val="0"/>
        <w:rPr>
          <w:rFonts w:hint="default"/>
        </w:rPr>
      </w:pPr>
      <w:r>
        <w:rPr>
          <w:rFonts w:hint="default"/>
        </w:rPr>
        <w:t>响应行动</w:t>
      </w:r>
      <w:bookmarkEnd w:id="56"/>
    </w:p>
    <w:p>
      <w:pPr>
        <w:pStyle w:val="14"/>
        <w:bidi w:val="0"/>
        <w:rPr>
          <w:rFonts w:hint="default"/>
        </w:rPr>
      </w:pPr>
      <w:r>
        <w:rPr>
          <w:rFonts w:hint="default"/>
        </w:rPr>
        <w:t>（</w:t>
      </w:r>
      <w:r>
        <w:rPr>
          <w:rFonts w:hint="default"/>
          <w:lang w:val="en-US"/>
        </w:rPr>
        <w:t>1</w:t>
      </w:r>
      <w:r>
        <w:rPr>
          <w:rFonts w:hint="default"/>
        </w:rPr>
        <w:t>）灾害发生后，</w:t>
      </w:r>
      <w:r>
        <w:rPr>
          <w:rFonts w:hint="eastAsia"/>
          <w:lang w:eastAsia="zh-CN"/>
        </w:rPr>
        <w:t>县减灾委</w:t>
      </w:r>
      <w:r>
        <w:rPr>
          <w:rFonts w:hint="default"/>
        </w:rPr>
        <w:t>办公室及时与有关成员单位联系，沟通灾情信息；磋商有关部门落实对灾区的救灾支持措施；</w:t>
      </w:r>
      <w:r>
        <w:rPr>
          <w:rFonts w:hint="eastAsia"/>
          <w:lang w:eastAsia="zh-CN"/>
        </w:rPr>
        <w:t>县减灾委</w:t>
      </w:r>
      <w:r>
        <w:rPr>
          <w:rFonts w:hint="default"/>
        </w:rPr>
        <w:t>接到汇报派遣工作组参与响应。</w:t>
      </w:r>
    </w:p>
    <w:p>
      <w:pPr>
        <w:pStyle w:val="14"/>
        <w:bidi w:val="0"/>
        <w:rPr>
          <w:rFonts w:hint="default"/>
        </w:rPr>
      </w:pPr>
      <w:r>
        <w:rPr>
          <w:rFonts w:hint="default"/>
        </w:rPr>
        <w:t>（</w:t>
      </w:r>
      <w:r>
        <w:rPr>
          <w:rFonts w:hint="default"/>
          <w:lang w:val="en-US"/>
        </w:rPr>
        <w:t>2</w:t>
      </w:r>
      <w:r>
        <w:rPr>
          <w:rFonts w:hint="default"/>
        </w:rPr>
        <w:t>）灾区情况较严重时，可提请</w:t>
      </w:r>
      <w:r>
        <w:rPr>
          <w:rFonts w:hint="eastAsia"/>
          <w:lang w:eastAsia="zh-CN"/>
        </w:rPr>
        <w:t>县减灾委</w:t>
      </w:r>
      <w:r>
        <w:rPr>
          <w:rFonts w:hint="default"/>
        </w:rPr>
        <w:t>协调调度指挥。</w:t>
      </w:r>
    </w:p>
    <w:p>
      <w:pPr>
        <w:pStyle w:val="14"/>
        <w:bidi w:val="0"/>
        <w:rPr>
          <w:rFonts w:hint="default"/>
        </w:rPr>
      </w:pPr>
      <w:r>
        <w:rPr>
          <w:rFonts w:hint="default"/>
        </w:rPr>
        <w:t>（</w:t>
      </w:r>
      <w:r>
        <w:rPr>
          <w:rFonts w:hint="default"/>
          <w:lang w:val="en-US"/>
        </w:rPr>
        <w:t>3</w:t>
      </w:r>
      <w:r>
        <w:rPr>
          <w:rFonts w:hint="default"/>
        </w:rPr>
        <w:t>）灾情发生后24小时内，由</w:t>
      </w:r>
      <w:r>
        <w:rPr>
          <w:rFonts w:hint="eastAsia"/>
          <w:lang w:val="en-US" w:eastAsia="zh-CN"/>
        </w:rPr>
        <w:t>县</w:t>
      </w:r>
      <w:r>
        <w:rPr>
          <w:rFonts w:hint="eastAsia"/>
          <w:lang w:eastAsia="zh-CN"/>
        </w:rPr>
        <w:t>委、</w:t>
      </w:r>
      <w:r>
        <w:rPr>
          <w:rFonts w:hint="eastAsia"/>
          <w:lang w:val="en-US" w:eastAsia="zh-CN"/>
        </w:rPr>
        <w:t>县</w:t>
      </w:r>
      <w:r>
        <w:rPr>
          <w:rFonts w:hint="eastAsia"/>
          <w:lang w:eastAsia="zh-CN"/>
        </w:rPr>
        <w:t>政府</w:t>
      </w:r>
      <w:r>
        <w:rPr>
          <w:rFonts w:hint="default"/>
        </w:rPr>
        <w:t>领导带队的抗灾救灾联合工作组赶赴灾区慰问灾民，核查灾情，了解救灾工作情况，了解灾区政府的救助能力和灾区需求，指导地方开展抗灾救灾工作。</w:t>
      </w:r>
    </w:p>
    <w:p>
      <w:pPr>
        <w:pStyle w:val="17"/>
        <w:bidi w:val="0"/>
        <w:rPr>
          <w:rFonts w:hint="default"/>
        </w:rPr>
      </w:pPr>
      <w:bookmarkStart w:id="57" w:name="_Toc10008"/>
      <w:r>
        <w:rPr>
          <w:rFonts w:hint="default"/>
        </w:rPr>
        <w:t>响应终止</w:t>
      </w:r>
      <w:bookmarkEnd w:id="57"/>
    </w:p>
    <w:p>
      <w:pPr>
        <w:pStyle w:val="14"/>
        <w:bidi w:val="0"/>
        <w:rPr>
          <w:rFonts w:hint="default"/>
        </w:rPr>
      </w:pPr>
      <w:r>
        <w:rPr>
          <w:rFonts w:hint="default"/>
        </w:rPr>
        <w:t>灾情和救灾工作稳定后，由</w:t>
      </w:r>
      <w:r>
        <w:rPr>
          <w:rFonts w:hint="eastAsia"/>
          <w:lang w:eastAsia="zh-CN"/>
        </w:rPr>
        <w:t>县减灾委</w:t>
      </w:r>
      <w:r>
        <w:rPr>
          <w:rFonts w:hint="default"/>
          <w:lang w:eastAsia="zh-CN"/>
        </w:rPr>
        <w:t>办公室</w:t>
      </w:r>
      <w:r>
        <w:rPr>
          <w:rFonts w:hint="default"/>
        </w:rPr>
        <w:t>提出终止建议，</w:t>
      </w:r>
      <w:r>
        <w:rPr>
          <w:rFonts w:hint="default"/>
          <w:lang w:eastAsia="zh-CN"/>
        </w:rPr>
        <w:t>经</w:t>
      </w:r>
      <w:r>
        <w:rPr>
          <w:rFonts w:hint="eastAsia"/>
          <w:lang w:eastAsia="zh-CN"/>
        </w:rPr>
        <w:t>县减灾委</w:t>
      </w:r>
      <w:r>
        <w:rPr>
          <w:rFonts w:hint="default"/>
          <w:lang w:eastAsia="zh-CN"/>
        </w:rPr>
        <w:t>审核后，由</w:t>
      </w:r>
      <w:r>
        <w:rPr>
          <w:rFonts w:hint="eastAsia"/>
          <w:lang w:val="en-US" w:eastAsia="zh-CN"/>
        </w:rPr>
        <w:t>县</w:t>
      </w:r>
      <w:r>
        <w:rPr>
          <w:rFonts w:hint="eastAsia"/>
          <w:lang w:eastAsia="zh-CN"/>
        </w:rPr>
        <w:t>委、</w:t>
      </w:r>
      <w:r>
        <w:rPr>
          <w:rFonts w:hint="eastAsia"/>
          <w:lang w:val="en-US" w:eastAsia="zh-CN"/>
        </w:rPr>
        <w:t>县</w:t>
      </w:r>
      <w:r>
        <w:rPr>
          <w:rFonts w:hint="eastAsia"/>
          <w:lang w:eastAsia="zh-CN"/>
        </w:rPr>
        <w:t>政府</w:t>
      </w:r>
      <w:r>
        <w:rPr>
          <w:rFonts w:hint="default"/>
        </w:rPr>
        <w:t>决定终止Ⅳ级响应。</w:t>
      </w:r>
    </w:p>
    <w:p>
      <w:pPr>
        <w:pStyle w:val="15"/>
        <w:bidi w:val="0"/>
        <w:rPr>
          <w:rFonts w:hint="default"/>
        </w:rPr>
      </w:pPr>
      <w:bookmarkStart w:id="58" w:name="_Toc11617"/>
      <w:bookmarkStart w:id="59" w:name="_Toc31970"/>
      <w:r>
        <w:rPr>
          <w:rFonts w:hint="default"/>
        </w:rPr>
        <w:t>灾后救助与恢复重建</w:t>
      </w:r>
      <w:bookmarkEnd w:id="58"/>
      <w:bookmarkEnd w:id="59"/>
    </w:p>
    <w:p>
      <w:pPr>
        <w:pStyle w:val="16"/>
        <w:bidi w:val="0"/>
        <w:rPr>
          <w:rFonts w:hint="default"/>
        </w:rPr>
      </w:pPr>
      <w:bookmarkStart w:id="60" w:name="_Toc24782"/>
      <w:bookmarkStart w:id="61" w:name="_Toc11573"/>
      <w:r>
        <w:rPr>
          <w:rFonts w:hint="default"/>
        </w:rPr>
        <w:t>灾后救助</w:t>
      </w:r>
      <w:bookmarkEnd w:id="60"/>
      <w:bookmarkEnd w:id="61"/>
    </w:p>
    <w:p>
      <w:pPr>
        <w:pStyle w:val="14"/>
        <w:bidi w:val="0"/>
        <w:rPr>
          <w:rFonts w:hint="default"/>
        </w:rPr>
      </w:pPr>
      <w:r>
        <w:rPr>
          <w:rFonts w:hint="eastAsia"/>
          <w:lang w:eastAsia="zh-CN"/>
        </w:rPr>
        <w:t>抚松县</w:t>
      </w:r>
      <w:r>
        <w:rPr>
          <w:rFonts w:hint="default"/>
        </w:rPr>
        <w:t>受灾的</w:t>
      </w:r>
      <w:r>
        <w:rPr>
          <w:rFonts w:hint="eastAsia"/>
          <w:lang w:val="en-US" w:eastAsia="zh-CN"/>
        </w:rPr>
        <w:t>街乡</w:t>
      </w:r>
      <w:r>
        <w:rPr>
          <w:rFonts w:hint="eastAsia"/>
          <w:lang w:eastAsia="zh-CN"/>
        </w:rPr>
        <w:t>县减灾办</w:t>
      </w:r>
      <w:r>
        <w:rPr>
          <w:rFonts w:hint="default"/>
        </w:rPr>
        <w:t>负责调查本行政区域内的灾民生活困难情况，建立需救济人口台账，组织实施灾民生产生活救助工作。</w:t>
      </w:r>
    </w:p>
    <w:p>
      <w:pPr>
        <w:pStyle w:val="14"/>
        <w:bidi w:val="0"/>
        <w:rPr>
          <w:rFonts w:hint="default"/>
        </w:rPr>
      </w:pPr>
      <w:r>
        <w:rPr>
          <w:rFonts w:hint="eastAsia"/>
          <w:lang w:val="en-US" w:eastAsia="zh-CN"/>
        </w:rPr>
        <w:t>县民政局</w:t>
      </w:r>
      <w:r>
        <w:rPr>
          <w:rFonts w:hint="default"/>
        </w:rPr>
        <w:t>组织有关部门和单位赴灾区开展灾民生活困难状况评估，核实灾情；制定救助方案并在报</w:t>
      </w:r>
      <w:r>
        <w:rPr>
          <w:rFonts w:hint="eastAsia"/>
          <w:lang w:val="en-US" w:eastAsia="zh-CN"/>
        </w:rPr>
        <w:t>县</w:t>
      </w:r>
      <w:r>
        <w:rPr>
          <w:rFonts w:hint="default"/>
        </w:rPr>
        <w:t>政府批准后，会同</w:t>
      </w:r>
      <w:r>
        <w:rPr>
          <w:rFonts w:hint="eastAsia"/>
          <w:lang w:val="en-US" w:eastAsia="zh-CN"/>
        </w:rPr>
        <w:t>县</w:t>
      </w:r>
      <w:r>
        <w:rPr>
          <w:rFonts w:hint="default"/>
        </w:rPr>
        <w:t>财政局下拨自然灾害救济补助费，对灾民实施生活救助。</w:t>
      </w:r>
    </w:p>
    <w:p>
      <w:pPr>
        <w:pStyle w:val="14"/>
        <w:bidi w:val="0"/>
        <w:rPr>
          <w:rFonts w:hint="default"/>
        </w:rPr>
      </w:pPr>
      <w:r>
        <w:rPr>
          <w:rFonts w:hint="eastAsia"/>
          <w:lang w:eastAsia="zh-CN"/>
        </w:rPr>
        <w:t>县应急管理局</w:t>
      </w:r>
      <w:r>
        <w:rPr>
          <w:rFonts w:hint="default"/>
        </w:rPr>
        <w:t>向社会通报救灾款下拨进度，确保救灾资金及时足额下发到受灾群众手中。同时，</w:t>
      </w:r>
      <w:r>
        <w:rPr>
          <w:rFonts w:hint="eastAsia"/>
          <w:lang w:val="en-US" w:eastAsia="zh-CN"/>
        </w:rPr>
        <w:t>县民政局</w:t>
      </w:r>
      <w:r>
        <w:rPr>
          <w:rFonts w:hint="default"/>
        </w:rPr>
        <w:t>视灾情需要，采取开展社会捐助、对口支援等方式，解决灾民的生产生活困难问题。</w:t>
      </w:r>
    </w:p>
    <w:p>
      <w:pPr>
        <w:pStyle w:val="16"/>
        <w:bidi w:val="0"/>
        <w:rPr>
          <w:rFonts w:hint="default"/>
        </w:rPr>
      </w:pPr>
      <w:bookmarkStart w:id="62" w:name="_Toc2972"/>
      <w:bookmarkStart w:id="63" w:name="_Toc5724"/>
      <w:r>
        <w:rPr>
          <w:rFonts w:hint="default"/>
        </w:rPr>
        <w:t>恢复重建</w:t>
      </w:r>
      <w:bookmarkEnd w:id="62"/>
      <w:bookmarkEnd w:id="63"/>
    </w:p>
    <w:p>
      <w:pPr>
        <w:pStyle w:val="14"/>
        <w:bidi w:val="0"/>
        <w:rPr>
          <w:rFonts w:hint="default"/>
        </w:rPr>
      </w:pPr>
      <w:r>
        <w:rPr>
          <w:rFonts w:hint="default"/>
        </w:rPr>
        <w:t>灾后恢复重建工作坚持“依靠群众，依靠集体，生产自救，互助互济，辅之以国家必要的救济和扶持”的救灾工作方针，灾民倒房重建应由</w:t>
      </w:r>
      <w:r>
        <w:rPr>
          <w:rFonts w:hint="eastAsia"/>
          <w:lang w:val="en-US" w:eastAsia="zh-CN"/>
        </w:rPr>
        <w:t>县</w:t>
      </w:r>
      <w:r>
        <w:rPr>
          <w:rFonts w:hint="default"/>
        </w:rPr>
        <w:t>政府负责组织实施，采取</w:t>
      </w:r>
      <w:r>
        <w:rPr>
          <w:rFonts w:hint="default"/>
          <w:lang w:eastAsia="zh-CN"/>
        </w:rPr>
        <w:t>自</w:t>
      </w:r>
      <w:r>
        <w:rPr>
          <w:rFonts w:hint="default"/>
        </w:rPr>
        <w:t>建、援建和帮建相结合的方式，以受灾户自建为主。建房资金应通过政府救济、社会互助、邻里帮工帮料、以工代赈、自行借贷、政策优惠等多种途径解决。房屋规划和设计要因地制宜，合理布局，科学规划，避开地质灾害隐患点、泄洪通道等，提高抗灾设防能力，确保安全。</w:t>
      </w:r>
    </w:p>
    <w:p>
      <w:pPr>
        <w:pStyle w:val="14"/>
        <w:bidi w:val="0"/>
        <w:rPr>
          <w:rFonts w:hint="default"/>
        </w:rPr>
      </w:pPr>
      <w:r>
        <w:rPr>
          <w:rFonts w:hint="default"/>
        </w:rPr>
        <w:t>（</w:t>
      </w:r>
      <w:r>
        <w:rPr>
          <w:rFonts w:hint="default"/>
          <w:lang w:val="en-US"/>
        </w:rPr>
        <w:t>1</w:t>
      </w:r>
      <w:r>
        <w:rPr>
          <w:rFonts w:hint="default"/>
        </w:rPr>
        <w:t>）组织核查灾情。灾情稳定后，</w:t>
      </w:r>
      <w:r>
        <w:rPr>
          <w:rFonts w:hint="eastAsia"/>
          <w:lang w:val="en-US" w:eastAsia="zh-CN"/>
        </w:rPr>
        <w:t>县</w:t>
      </w:r>
      <w:r>
        <w:rPr>
          <w:rFonts w:hint="eastAsia"/>
          <w:lang w:eastAsia="zh-CN"/>
        </w:rPr>
        <w:t>住建局</w:t>
      </w:r>
      <w:r>
        <w:rPr>
          <w:rFonts w:hint="default"/>
        </w:rPr>
        <w:t>立即组织灾情核定，建立因灾倒塌房屋台账。</w:t>
      </w:r>
    </w:p>
    <w:p>
      <w:pPr>
        <w:pStyle w:val="14"/>
        <w:bidi w:val="0"/>
        <w:rPr>
          <w:rFonts w:hint="default"/>
        </w:rPr>
      </w:pPr>
      <w:r>
        <w:rPr>
          <w:rFonts w:hint="default"/>
        </w:rPr>
        <w:t>（</w:t>
      </w:r>
      <w:r>
        <w:rPr>
          <w:rFonts w:hint="default"/>
          <w:lang w:val="en-US"/>
        </w:rPr>
        <w:t>2</w:t>
      </w:r>
      <w:r>
        <w:rPr>
          <w:rFonts w:hint="default"/>
        </w:rPr>
        <w:t>）制定恢复重建工作方案。根据实际制定恢复重建方针、目标、政策、重建进度、资金支持、优惠政策和检查落实等工作方案。</w:t>
      </w:r>
    </w:p>
    <w:p>
      <w:pPr>
        <w:pStyle w:val="14"/>
        <w:bidi w:val="0"/>
        <w:rPr>
          <w:rFonts w:hint="default"/>
        </w:rPr>
      </w:pPr>
      <w:r>
        <w:rPr>
          <w:rFonts w:hint="default"/>
        </w:rPr>
        <w:t>（</w:t>
      </w:r>
      <w:r>
        <w:rPr>
          <w:rFonts w:hint="default"/>
          <w:lang w:val="en-US"/>
        </w:rPr>
        <w:t>3</w:t>
      </w:r>
      <w:r>
        <w:rPr>
          <w:rFonts w:hint="default"/>
        </w:rPr>
        <w:t>）向灾区派出督查组，检查、督导恢复重建工作。</w:t>
      </w:r>
    </w:p>
    <w:p>
      <w:pPr>
        <w:pStyle w:val="14"/>
        <w:bidi w:val="0"/>
        <w:rPr>
          <w:rFonts w:hint="default"/>
        </w:rPr>
      </w:pPr>
      <w:r>
        <w:rPr>
          <w:rFonts w:hint="default"/>
        </w:rPr>
        <w:t>（</w:t>
      </w:r>
      <w:r>
        <w:rPr>
          <w:rFonts w:hint="default"/>
          <w:lang w:val="en-US"/>
        </w:rPr>
        <w:t>4</w:t>
      </w:r>
      <w:r>
        <w:rPr>
          <w:rFonts w:hint="default"/>
        </w:rPr>
        <w:t>）有关部门制定优惠政策，简化手续，减免税费，平抑物价。</w:t>
      </w:r>
    </w:p>
    <w:p>
      <w:pPr>
        <w:pStyle w:val="14"/>
        <w:bidi w:val="0"/>
        <w:rPr>
          <w:rFonts w:hint="default"/>
        </w:rPr>
      </w:pPr>
      <w:r>
        <w:rPr>
          <w:rFonts w:hint="default"/>
        </w:rPr>
        <w:t>（</w:t>
      </w:r>
      <w:r>
        <w:rPr>
          <w:rFonts w:hint="default"/>
          <w:lang w:val="en-US"/>
        </w:rPr>
        <w:t>5</w:t>
      </w:r>
      <w:r>
        <w:rPr>
          <w:rFonts w:hint="default"/>
        </w:rPr>
        <w:t>）</w:t>
      </w:r>
      <w:r>
        <w:rPr>
          <w:rFonts w:hint="eastAsia"/>
          <w:lang w:val="en-US" w:eastAsia="zh-CN"/>
        </w:rPr>
        <w:t>县</w:t>
      </w:r>
      <w:r>
        <w:rPr>
          <w:rFonts w:hint="default"/>
        </w:rPr>
        <w:t>卫生健康局组织做好灾后疾病预防和疫情监测工作。组织医疗卫生人员深入灾区，提供医疗卫生服务，宣传卫生防病知识，指导群众搞好环境卫生，实施饮水和食品卫生监督，实现大灾之后无大疫。</w:t>
      </w:r>
    </w:p>
    <w:p>
      <w:pPr>
        <w:pStyle w:val="14"/>
        <w:bidi w:val="0"/>
        <w:rPr>
          <w:rFonts w:hint="default"/>
        </w:rPr>
      </w:pPr>
      <w:r>
        <w:rPr>
          <w:rFonts w:hint="default"/>
        </w:rPr>
        <w:t>（</w:t>
      </w:r>
      <w:r>
        <w:rPr>
          <w:rFonts w:hint="default"/>
          <w:lang w:val="en-US"/>
        </w:rPr>
        <w:t>6</w:t>
      </w:r>
      <w:r>
        <w:rPr>
          <w:rFonts w:hint="default"/>
        </w:rPr>
        <w:t>）</w:t>
      </w:r>
      <w:r>
        <w:rPr>
          <w:rFonts w:hint="eastAsia"/>
          <w:lang w:val="en-US" w:eastAsia="zh-CN"/>
        </w:rPr>
        <w:t>县</w:t>
      </w:r>
      <w:r>
        <w:rPr>
          <w:rFonts w:hint="default"/>
        </w:rPr>
        <w:t>发改、教育、财政、住建、农业农村、卫生、宣传等部门，以及电力、通信等企业，组织做好灾区学校、医院等公益设施及水利、电力、交通、通信、供排水设施的恢复重建工作。</w:t>
      </w:r>
    </w:p>
    <w:p>
      <w:pPr>
        <w:pStyle w:val="15"/>
        <w:bidi w:val="0"/>
        <w:rPr>
          <w:rFonts w:hint="default"/>
        </w:rPr>
      </w:pPr>
      <w:bookmarkStart w:id="64" w:name="_Toc3444"/>
      <w:bookmarkStart w:id="65" w:name="_Toc24098"/>
      <w:r>
        <w:rPr>
          <w:rFonts w:hint="default"/>
        </w:rPr>
        <w:t>保障措施</w:t>
      </w:r>
      <w:bookmarkEnd w:id="64"/>
      <w:bookmarkEnd w:id="65"/>
    </w:p>
    <w:p>
      <w:pPr>
        <w:pStyle w:val="16"/>
        <w:bidi w:val="0"/>
        <w:rPr>
          <w:rFonts w:hint="default"/>
        </w:rPr>
      </w:pPr>
      <w:bookmarkStart w:id="66" w:name="_Toc1454"/>
      <w:bookmarkStart w:id="67" w:name="_Toc12084"/>
      <w:r>
        <w:rPr>
          <w:rFonts w:hint="default"/>
        </w:rPr>
        <w:t>应急资金保障</w:t>
      </w:r>
      <w:bookmarkEnd w:id="66"/>
      <w:bookmarkEnd w:id="67"/>
    </w:p>
    <w:p>
      <w:pPr>
        <w:pStyle w:val="14"/>
        <w:bidi w:val="0"/>
        <w:rPr>
          <w:rFonts w:hint="default"/>
        </w:rPr>
      </w:pPr>
      <w:r>
        <w:rPr>
          <w:rFonts w:hint="eastAsia"/>
          <w:lang w:val="en-US" w:eastAsia="zh-CN"/>
        </w:rPr>
        <w:t>县</w:t>
      </w:r>
      <w:r>
        <w:rPr>
          <w:rFonts w:hint="default"/>
        </w:rPr>
        <w:t>发展和改革局、</w:t>
      </w:r>
      <w:r>
        <w:rPr>
          <w:rFonts w:hint="eastAsia"/>
          <w:lang w:val="en-US" w:eastAsia="zh-CN"/>
        </w:rPr>
        <w:t>县</w:t>
      </w:r>
      <w:r>
        <w:rPr>
          <w:rFonts w:hint="default"/>
        </w:rPr>
        <w:t>财政局等部门负责安排</w:t>
      </w:r>
      <w:r>
        <w:rPr>
          <w:rFonts w:hint="default"/>
          <w:lang w:eastAsia="zh-CN"/>
        </w:rPr>
        <w:t>灾</w:t>
      </w:r>
      <w:r>
        <w:rPr>
          <w:rFonts w:hint="default"/>
        </w:rPr>
        <w:t>区救灾预算资金。</w:t>
      </w:r>
    </w:p>
    <w:p>
      <w:pPr>
        <w:pStyle w:val="14"/>
        <w:bidi w:val="0"/>
        <w:rPr>
          <w:rFonts w:hint="default"/>
        </w:rPr>
      </w:pPr>
      <w:r>
        <w:rPr>
          <w:rFonts w:hint="default"/>
        </w:rPr>
        <w:t>救灾预算资金不足时，</w:t>
      </w:r>
      <w:r>
        <w:rPr>
          <w:rFonts w:hint="eastAsia"/>
          <w:lang w:val="en-US" w:eastAsia="zh-CN"/>
        </w:rPr>
        <w:t>县</w:t>
      </w:r>
      <w:r>
        <w:rPr>
          <w:rFonts w:hint="default"/>
        </w:rPr>
        <w:t>财政局安排的预备费要重点用于灾民生活救助，同时向</w:t>
      </w:r>
      <w:r>
        <w:rPr>
          <w:rFonts w:hint="default"/>
          <w:lang w:eastAsia="zh-CN"/>
        </w:rPr>
        <w:t>吉林</w:t>
      </w:r>
      <w:r>
        <w:rPr>
          <w:rFonts w:hint="default"/>
        </w:rPr>
        <w:t>省、</w:t>
      </w:r>
      <w:r>
        <w:rPr>
          <w:rFonts w:hint="eastAsia"/>
          <w:lang w:eastAsia="zh-CN"/>
        </w:rPr>
        <w:t>白山市</w:t>
      </w:r>
      <w:r>
        <w:rPr>
          <w:rFonts w:hint="default"/>
        </w:rPr>
        <w:t>政府请求财政支持。</w:t>
      </w:r>
    </w:p>
    <w:p>
      <w:pPr>
        <w:pStyle w:val="16"/>
        <w:bidi w:val="0"/>
        <w:rPr>
          <w:rFonts w:hint="default"/>
        </w:rPr>
      </w:pPr>
      <w:bookmarkStart w:id="68" w:name="_Toc10718"/>
      <w:bookmarkStart w:id="69" w:name="_Toc6344"/>
      <w:r>
        <w:rPr>
          <w:rFonts w:hint="default"/>
        </w:rPr>
        <w:t>应急物资保障</w:t>
      </w:r>
      <w:bookmarkEnd w:id="68"/>
      <w:bookmarkEnd w:id="69"/>
    </w:p>
    <w:p>
      <w:pPr>
        <w:pStyle w:val="14"/>
        <w:bidi w:val="0"/>
        <w:rPr>
          <w:rFonts w:hint="default"/>
        </w:rPr>
      </w:pPr>
      <w:r>
        <w:rPr>
          <w:rFonts w:hint="eastAsia"/>
          <w:lang w:eastAsia="zh-CN"/>
        </w:rPr>
        <w:t>县应急管理局</w:t>
      </w:r>
      <w:r>
        <w:rPr>
          <w:rFonts w:hint="default"/>
          <w:lang w:val="en-US"/>
        </w:rPr>
        <w:t>负责提出救灾物资的储备需求，</w:t>
      </w:r>
      <w:r>
        <w:rPr>
          <w:rFonts w:hint="eastAsia"/>
          <w:lang w:val="en-US" w:eastAsia="zh-CN"/>
        </w:rPr>
        <w:t>做出</w:t>
      </w:r>
      <w:r>
        <w:rPr>
          <w:rFonts w:hint="default"/>
          <w:lang w:val="en-US"/>
        </w:rPr>
        <w:t>动用调拨救灾物资的决策；组织编制救灾物资储备规划、品种目录和标准，确定年度购置计划，根据需要下达动用指令。</w:t>
      </w:r>
      <w:r>
        <w:rPr>
          <w:rFonts w:hint="eastAsia"/>
          <w:lang w:eastAsia="zh-CN"/>
        </w:rPr>
        <w:t>县应急管理局</w:t>
      </w:r>
      <w:r>
        <w:rPr>
          <w:rFonts w:hint="default"/>
        </w:rPr>
        <w:t>按照救灾物资储备规划，建立</w:t>
      </w:r>
      <w:r>
        <w:rPr>
          <w:rFonts w:hint="eastAsia"/>
          <w:lang w:val="en-US" w:eastAsia="zh-CN"/>
        </w:rPr>
        <w:t>县</w:t>
      </w:r>
      <w:r>
        <w:rPr>
          <w:rFonts w:hint="default"/>
        </w:rPr>
        <w:t>级救灾物资储备库</w:t>
      </w:r>
      <w:r>
        <w:rPr>
          <w:rFonts w:hint="default"/>
          <w:lang w:eastAsia="zh-CN"/>
        </w:rPr>
        <w:t>，</w:t>
      </w:r>
      <w:r>
        <w:rPr>
          <w:rFonts w:hint="default"/>
        </w:rPr>
        <w:t>灾情严重时，协调调用邻</w:t>
      </w:r>
      <w:r>
        <w:rPr>
          <w:rFonts w:hint="eastAsia"/>
          <w:lang w:val="en-US" w:eastAsia="zh-CN"/>
        </w:rPr>
        <w:t>县、市</w:t>
      </w:r>
      <w:r>
        <w:rPr>
          <w:rFonts w:hint="default"/>
        </w:rPr>
        <w:t>救灾储备物资，必要时向</w:t>
      </w:r>
      <w:r>
        <w:rPr>
          <w:rFonts w:hint="eastAsia"/>
          <w:lang w:val="en-US" w:eastAsia="zh-CN"/>
        </w:rPr>
        <w:t>县</w:t>
      </w:r>
      <w:r>
        <w:rPr>
          <w:rFonts w:hint="default"/>
        </w:rPr>
        <w:t>请求邻</w:t>
      </w:r>
      <w:r>
        <w:rPr>
          <w:rFonts w:hint="eastAsia"/>
          <w:lang w:val="en-US" w:eastAsia="zh-CN"/>
        </w:rPr>
        <w:t>县、市</w:t>
      </w:r>
      <w:r>
        <w:rPr>
          <w:rFonts w:hint="default"/>
        </w:rPr>
        <w:t>救灾储备物资。</w:t>
      </w:r>
    </w:p>
    <w:p>
      <w:pPr>
        <w:pStyle w:val="14"/>
        <w:bidi w:val="0"/>
        <w:rPr>
          <w:rFonts w:hint="default"/>
        </w:rPr>
      </w:pPr>
      <w:r>
        <w:rPr>
          <w:rFonts w:hint="eastAsia"/>
          <w:lang w:val="en-US" w:eastAsia="zh-CN"/>
        </w:rPr>
        <w:t>县商务局</w:t>
      </w:r>
      <w:r>
        <w:rPr>
          <w:rFonts w:hint="default"/>
          <w:lang w:val="en-US"/>
        </w:rPr>
        <w:t>根据救灾物资储备规划、品种目录和标准、年度购置计划、救灾物资的收储、轮换和日常管理、</w:t>
      </w:r>
      <w:r>
        <w:rPr>
          <w:rFonts w:hint="default"/>
        </w:rPr>
        <w:t>紧急配送等</w:t>
      </w:r>
      <w:r>
        <w:rPr>
          <w:rFonts w:hint="default"/>
          <w:lang w:val="en-US"/>
        </w:rPr>
        <w:t>。</w:t>
      </w:r>
      <w:r>
        <w:rPr>
          <w:rFonts w:hint="eastAsia"/>
          <w:lang w:val="en-US" w:eastAsia="zh-CN"/>
        </w:rPr>
        <w:t>县商务局</w:t>
      </w:r>
      <w:r>
        <w:rPr>
          <w:rFonts w:hint="default"/>
        </w:rPr>
        <w:t>负责建立救灾物资生产厂家名录，必要时签订救灾物资紧急购销协议。</w:t>
      </w:r>
    </w:p>
    <w:p>
      <w:pPr>
        <w:pStyle w:val="14"/>
        <w:bidi w:val="0"/>
        <w:rPr>
          <w:rFonts w:hint="default"/>
        </w:rPr>
      </w:pPr>
      <w:r>
        <w:rPr>
          <w:rFonts w:hint="eastAsia"/>
          <w:lang w:eastAsia="zh-CN"/>
        </w:rPr>
        <w:t>抚松县</w:t>
      </w:r>
      <w:r>
        <w:rPr>
          <w:rFonts w:hint="default"/>
        </w:rPr>
        <w:t>政府要在灾害多发地根据风险分析和应急救灾工作需要建立必要的物资储备库，储备必需的救灾物资。</w:t>
      </w:r>
    </w:p>
    <w:p>
      <w:pPr>
        <w:pStyle w:val="16"/>
        <w:bidi w:val="0"/>
        <w:rPr>
          <w:rFonts w:hint="default"/>
        </w:rPr>
      </w:pPr>
      <w:bookmarkStart w:id="70" w:name="_Toc24960"/>
      <w:bookmarkStart w:id="71" w:name="_Toc26245"/>
      <w:r>
        <w:rPr>
          <w:rFonts w:hint="default"/>
        </w:rPr>
        <w:t>通信信息保障</w:t>
      </w:r>
      <w:bookmarkEnd w:id="70"/>
      <w:bookmarkEnd w:id="71"/>
    </w:p>
    <w:p>
      <w:pPr>
        <w:pStyle w:val="14"/>
        <w:bidi w:val="0"/>
        <w:rPr>
          <w:rFonts w:hint="default"/>
        </w:rPr>
      </w:pPr>
      <w:r>
        <w:rPr>
          <w:rFonts w:hint="eastAsia"/>
          <w:lang w:val="en-US" w:eastAsia="zh-CN"/>
        </w:rPr>
        <w:t>县发改局</w:t>
      </w:r>
      <w:r>
        <w:rPr>
          <w:rFonts w:hint="default"/>
        </w:rPr>
        <w:t>负责协调</w:t>
      </w:r>
      <w:r>
        <w:rPr>
          <w:rFonts w:hint="default"/>
          <w:lang w:eastAsia="zh-CN"/>
        </w:rPr>
        <w:t>通信公司</w:t>
      </w:r>
      <w:r>
        <w:rPr>
          <w:rFonts w:hint="default"/>
        </w:rPr>
        <w:t>灾害信息通信保障工作，为防灾减灾和自然灾害救助行动提供应急通信支撑。</w:t>
      </w:r>
    </w:p>
    <w:p>
      <w:pPr>
        <w:pStyle w:val="14"/>
        <w:bidi w:val="0"/>
        <w:rPr>
          <w:rFonts w:hint="default"/>
        </w:rPr>
      </w:pPr>
      <w:r>
        <w:rPr>
          <w:rFonts w:hint="eastAsia"/>
          <w:lang w:eastAsia="zh-CN"/>
        </w:rPr>
        <w:t>县应急管理局</w:t>
      </w:r>
      <w:r>
        <w:rPr>
          <w:rFonts w:hint="default"/>
        </w:rPr>
        <w:t>会同</w:t>
      </w:r>
      <w:r>
        <w:rPr>
          <w:rFonts w:hint="eastAsia"/>
          <w:lang w:val="en-US" w:eastAsia="zh-CN"/>
        </w:rPr>
        <w:t>有关部门</w:t>
      </w:r>
      <w:r>
        <w:rPr>
          <w:rFonts w:hint="default"/>
        </w:rPr>
        <w:t>加强应急管理信息管理平台建设，逐步建立覆盖</w:t>
      </w:r>
      <w:r>
        <w:rPr>
          <w:rFonts w:hint="eastAsia"/>
          <w:lang w:val="en-US" w:eastAsia="zh-CN"/>
        </w:rPr>
        <w:t>县、乡镇、街道</w:t>
      </w:r>
      <w:r>
        <w:rPr>
          <w:rFonts w:hint="default"/>
        </w:rPr>
        <w:t>三级应急救助通信网络，确保</w:t>
      </w:r>
      <w:r>
        <w:rPr>
          <w:rFonts w:hint="eastAsia"/>
          <w:lang w:eastAsia="zh-CN"/>
        </w:rPr>
        <w:t>本县</w:t>
      </w:r>
      <w:r>
        <w:rPr>
          <w:rFonts w:hint="default"/>
        </w:rPr>
        <w:t>各级政府及时准确掌握</w:t>
      </w:r>
      <w:r>
        <w:rPr>
          <w:rFonts w:hint="eastAsia"/>
          <w:lang w:val="en-US" w:eastAsia="zh-CN"/>
        </w:rPr>
        <w:t>灾</w:t>
      </w:r>
      <w:r>
        <w:rPr>
          <w:rFonts w:hint="default"/>
        </w:rPr>
        <w:t>情。</w:t>
      </w:r>
    </w:p>
    <w:p>
      <w:pPr>
        <w:pStyle w:val="16"/>
        <w:bidi w:val="0"/>
        <w:rPr>
          <w:rFonts w:hint="default"/>
        </w:rPr>
      </w:pPr>
      <w:bookmarkStart w:id="72" w:name="_Toc2010"/>
      <w:bookmarkStart w:id="73" w:name="_Toc24875"/>
      <w:r>
        <w:rPr>
          <w:rFonts w:hint="default"/>
        </w:rPr>
        <w:t>装备设施保障</w:t>
      </w:r>
      <w:bookmarkEnd w:id="72"/>
      <w:bookmarkEnd w:id="73"/>
    </w:p>
    <w:p>
      <w:pPr>
        <w:pStyle w:val="14"/>
        <w:bidi w:val="0"/>
        <w:rPr>
          <w:rFonts w:hint="default"/>
        </w:rPr>
      </w:pPr>
      <w:r>
        <w:rPr>
          <w:rFonts w:hint="eastAsia"/>
          <w:lang w:eastAsia="zh-CN"/>
        </w:rPr>
        <w:t>抚松县</w:t>
      </w:r>
      <w:r>
        <w:rPr>
          <w:rFonts w:hint="default"/>
        </w:rPr>
        <w:t>政府各有关部门配备救灾管理工作必需的设备和装备，并为自然灾害救助工作提供必要的交通工具。</w:t>
      </w:r>
    </w:p>
    <w:p>
      <w:pPr>
        <w:pStyle w:val="14"/>
        <w:bidi w:val="0"/>
        <w:rPr>
          <w:rFonts w:hint="default"/>
        </w:rPr>
      </w:pPr>
      <w:r>
        <w:rPr>
          <w:rFonts w:hint="eastAsia"/>
          <w:lang w:val="en-US" w:eastAsia="zh-CN"/>
        </w:rPr>
        <w:t>县应急局</w:t>
      </w:r>
      <w:r>
        <w:rPr>
          <w:rFonts w:hint="default"/>
        </w:rPr>
        <w:t>应根据本行政区域内人口规模和人口密度，有效利用学校、公园、广场和体育场馆等公共设施，统筹规划设立应急避难场所，并设置明显标志。</w:t>
      </w:r>
    </w:p>
    <w:p>
      <w:pPr>
        <w:pStyle w:val="16"/>
        <w:bidi w:val="0"/>
        <w:rPr>
          <w:rFonts w:hint="default"/>
        </w:rPr>
      </w:pPr>
      <w:bookmarkStart w:id="74" w:name="_Toc25906"/>
      <w:bookmarkStart w:id="75" w:name="_Toc22054"/>
      <w:r>
        <w:rPr>
          <w:rFonts w:hint="default"/>
        </w:rPr>
        <w:t>应急队伍保障</w:t>
      </w:r>
      <w:bookmarkEnd w:id="74"/>
      <w:bookmarkEnd w:id="75"/>
    </w:p>
    <w:p>
      <w:pPr>
        <w:pStyle w:val="14"/>
        <w:bidi w:val="0"/>
        <w:rPr>
          <w:rFonts w:hint="default"/>
        </w:rPr>
      </w:pPr>
      <w:r>
        <w:rPr>
          <w:rFonts w:hint="eastAsia"/>
          <w:lang w:eastAsia="zh-CN"/>
        </w:rPr>
        <w:t>县县减灾办</w:t>
      </w:r>
      <w:r>
        <w:rPr>
          <w:rFonts w:hint="default"/>
        </w:rPr>
        <w:t>会同有关部门和单位，统筹规划建立自然灾害专兼职救灾队伍，强化救灾设备维护和应急人员培训，定期开展应急演练，提高灾害救助能力。</w:t>
      </w:r>
    </w:p>
    <w:p>
      <w:pPr>
        <w:pStyle w:val="14"/>
        <w:bidi w:val="0"/>
        <w:rPr>
          <w:rFonts w:hint="default"/>
        </w:rPr>
      </w:pPr>
      <w:r>
        <w:rPr>
          <w:rFonts w:hint="eastAsia"/>
          <w:lang w:eastAsia="zh-CN"/>
        </w:rPr>
        <w:t>县县减灾办</w:t>
      </w:r>
      <w:r>
        <w:rPr>
          <w:rFonts w:hint="default"/>
        </w:rPr>
        <w:t>负责组织开展灾害信息员培训工作，形成覆盖</w:t>
      </w:r>
      <w:r>
        <w:rPr>
          <w:rFonts w:hint="eastAsia"/>
          <w:lang w:val="en-US" w:eastAsia="zh-CN"/>
        </w:rPr>
        <w:t>县、乡镇、街道</w:t>
      </w:r>
      <w:r>
        <w:rPr>
          <w:rFonts w:hint="default"/>
        </w:rPr>
        <w:t>的灾害信息员队伍体系。</w:t>
      </w:r>
    </w:p>
    <w:p>
      <w:pPr>
        <w:pStyle w:val="16"/>
        <w:bidi w:val="0"/>
        <w:rPr>
          <w:rFonts w:hint="default"/>
        </w:rPr>
      </w:pPr>
      <w:bookmarkStart w:id="76" w:name="_Toc29587"/>
      <w:bookmarkStart w:id="77" w:name="_Toc22258"/>
      <w:r>
        <w:rPr>
          <w:rFonts w:hint="default"/>
        </w:rPr>
        <w:t>社会动员保障</w:t>
      </w:r>
      <w:bookmarkEnd w:id="76"/>
      <w:bookmarkEnd w:id="77"/>
    </w:p>
    <w:p>
      <w:pPr>
        <w:pStyle w:val="14"/>
        <w:bidi w:val="0"/>
        <w:rPr>
          <w:rFonts w:hint="default"/>
        </w:rPr>
      </w:pPr>
      <w:r>
        <w:rPr>
          <w:rFonts w:hint="eastAsia"/>
          <w:lang w:eastAsia="zh-CN"/>
        </w:rPr>
        <w:t>县减灾办</w:t>
      </w:r>
      <w:r>
        <w:rPr>
          <w:rFonts w:hint="default"/>
        </w:rPr>
        <w:t>负责建立和完善社会捐助动员、运行和监督管理机制，规范自然灾害社会捐助工作。要完善救灾捐赠工作应急方案，规范救灾捐赠的组织发动、款物接收和分配以及社会公示、表彰等各个环节的工作。</w:t>
      </w:r>
    </w:p>
    <w:p>
      <w:pPr>
        <w:pStyle w:val="16"/>
        <w:bidi w:val="0"/>
        <w:rPr>
          <w:rFonts w:hint="default"/>
        </w:rPr>
      </w:pPr>
      <w:bookmarkStart w:id="78" w:name="_Toc21990"/>
      <w:bookmarkStart w:id="79" w:name="_Toc16963"/>
      <w:r>
        <w:rPr>
          <w:rFonts w:hint="default"/>
        </w:rPr>
        <w:t>科技支撑保障</w:t>
      </w:r>
      <w:bookmarkEnd w:id="78"/>
      <w:bookmarkEnd w:id="79"/>
    </w:p>
    <w:p>
      <w:pPr>
        <w:pStyle w:val="14"/>
        <w:bidi w:val="0"/>
        <w:rPr>
          <w:rFonts w:hint="default"/>
        </w:rPr>
      </w:pPr>
      <w:r>
        <w:rPr>
          <w:rFonts w:hint="eastAsia"/>
          <w:lang w:eastAsia="zh-CN"/>
        </w:rPr>
        <w:t>县减灾办</w:t>
      </w:r>
      <w:r>
        <w:rPr>
          <w:rFonts w:hint="default"/>
        </w:rPr>
        <w:t>会同</w:t>
      </w:r>
      <w:r>
        <w:rPr>
          <w:rFonts w:hint="eastAsia"/>
          <w:lang w:val="en-US" w:eastAsia="zh-CN"/>
        </w:rPr>
        <w:t>有关</w:t>
      </w:r>
      <w:r>
        <w:rPr>
          <w:rFonts w:hint="default"/>
          <w:lang w:eastAsia="zh-CN"/>
        </w:rPr>
        <w:t>部门采用</w:t>
      </w:r>
      <w:r>
        <w:rPr>
          <w:rFonts w:hint="eastAsia"/>
          <w:lang w:val="en-US" w:eastAsia="zh-CN"/>
        </w:rPr>
        <w:t>相关</w:t>
      </w:r>
      <w:r>
        <w:rPr>
          <w:rFonts w:hint="default"/>
          <w:lang w:eastAsia="zh-CN"/>
        </w:rPr>
        <w:t>技术手段</w:t>
      </w:r>
      <w:r>
        <w:rPr>
          <w:rFonts w:hint="default"/>
        </w:rPr>
        <w:t>，建立灾害监测系统、分析评估和应急决策支持系统；编制</w:t>
      </w:r>
      <w:r>
        <w:rPr>
          <w:rFonts w:hint="eastAsia"/>
          <w:lang w:eastAsia="zh-CN"/>
        </w:rPr>
        <w:t>全县</w:t>
      </w:r>
      <w:r>
        <w:rPr>
          <w:rFonts w:hint="default"/>
        </w:rPr>
        <w:t>自然灾害风险区划图，继续完善区域灾害风险调查和评估；支持和鼓励社会组织开展灾害相关领域的科学研究和技术开发。</w:t>
      </w:r>
    </w:p>
    <w:p>
      <w:pPr>
        <w:pStyle w:val="15"/>
        <w:bidi w:val="0"/>
        <w:rPr>
          <w:rFonts w:hint="default"/>
        </w:rPr>
      </w:pPr>
      <w:bookmarkStart w:id="80" w:name="_Toc17528"/>
      <w:bookmarkStart w:id="81" w:name="_Toc20579"/>
      <w:r>
        <w:rPr>
          <w:rFonts w:hint="default"/>
        </w:rPr>
        <w:t>附则</w:t>
      </w:r>
      <w:bookmarkEnd w:id="80"/>
      <w:bookmarkEnd w:id="81"/>
    </w:p>
    <w:p>
      <w:pPr>
        <w:pStyle w:val="16"/>
        <w:bidi w:val="0"/>
        <w:rPr>
          <w:rFonts w:hint="default"/>
        </w:rPr>
      </w:pPr>
      <w:bookmarkStart w:id="82" w:name="_Toc15952"/>
      <w:bookmarkStart w:id="83" w:name="_Toc10812"/>
      <w:r>
        <w:rPr>
          <w:rFonts w:hint="default"/>
        </w:rPr>
        <w:t>名词解释</w:t>
      </w:r>
      <w:bookmarkEnd w:id="82"/>
      <w:bookmarkEnd w:id="83"/>
    </w:p>
    <w:p>
      <w:pPr>
        <w:pStyle w:val="14"/>
        <w:bidi w:val="0"/>
        <w:rPr>
          <w:rFonts w:hint="default"/>
        </w:rPr>
      </w:pPr>
      <w:r>
        <w:rPr>
          <w:rFonts w:hint="default"/>
        </w:rPr>
        <w:t>灾情：指自然灾害造成的损失情况，包括人员伤亡和财产损失等。</w:t>
      </w:r>
    </w:p>
    <w:p>
      <w:pPr>
        <w:pStyle w:val="14"/>
        <w:bidi w:val="0"/>
        <w:rPr>
          <w:rFonts w:hint="default"/>
        </w:rPr>
      </w:pPr>
      <w:r>
        <w:rPr>
          <w:rFonts w:hint="default"/>
        </w:rPr>
        <w:t>灾情预警：指根据气象、地震、自然资源等部门的灾害预警、预报信息，结合人口、自然和社会经济背景，对灾害可能影响的地区和人口数量等损失情况</w:t>
      </w:r>
      <w:r>
        <w:rPr>
          <w:rFonts w:hint="eastAsia"/>
          <w:lang w:eastAsia="zh-CN"/>
        </w:rPr>
        <w:t>作出</w:t>
      </w:r>
      <w:r>
        <w:rPr>
          <w:rFonts w:hint="default"/>
        </w:rPr>
        <w:t>分析、评估和预警。</w:t>
      </w:r>
    </w:p>
    <w:p>
      <w:pPr>
        <w:pStyle w:val="14"/>
        <w:bidi w:val="0"/>
        <w:rPr>
          <w:rFonts w:hint="default"/>
        </w:rPr>
      </w:pPr>
      <w:r>
        <w:rPr>
          <w:rFonts w:hint="default"/>
        </w:rPr>
        <w:t>本预案有关数量的表述中，“以上”含本数，“以下”不含本数。</w:t>
      </w:r>
    </w:p>
    <w:p>
      <w:pPr>
        <w:pStyle w:val="16"/>
        <w:bidi w:val="0"/>
        <w:rPr>
          <w:rFonts w:hint="default"/>
        </w:rPr>
      </w:pPr>
      <w:bookmarkStart w:id="84" w:name="_Toc11665"/>
      <w:bookmarkStart w:id="85" w:name="_Toc29366"/>
      <w:r>
        <w:rPr>
          <w:rFonts w:hint="default"/>
        </w:rPr>
        <w:t>奖励与责任</w:t>
      </w:r>
      <w:bookmarkEnd w:id="84"/>
      <w:bookmarkEnd w:id="85"/>
    </w:p>
    <w:p>
      <w:pPr>
        <w:pStyle w:val="14"/>
        <w:bidi w:val="0"/>
        <w:rPr>
          <w:rFonts w:hint="default"/>
        </w:rPr>
      </w:pPr>
      <w:r>
        <w:rPr>
          <w:rFonts w:hint="default"/>
        </w:rPr>
        <w:t>对在自然灾害救助工作中做出突出贡献的先进集体和个人，由</w:t>
      </w:r>
      <w:r>
        <w:rPr>
          <w:rFonts w:hint="eastAsia"/>
          <w:lang w:eastAsia="zh-CN"/>
        </w:rPr>
        <w:t>抚松县</w:t>
      </w:r>
      <w:r>
        <w:rPr>
          <w:rFonts w:hint="eastAsia"/>
          <w:lang w:val="en-US" w:eastAsia="zh-CN"/>
        </w:rPr>
        <w:t>县</w:t>
      </w:r>
      <w:r>
        <w:rPr>
          <w:rFonts w:hint="eastAsia"/>
          <w:lang w:eastAsia="zh-CN"/>
        </w:rPr>
        <w:t>委、</w:t>
      </w:r>
      <w:r>
        <w:rPr>
          <w:rFonts w:hint="eastAsia"/>
          <w:lang w:val="en-US" w:eastAsia="zh-CN"/>
        </w:rPr>
        <w:t>县</w:t>
      </w:r>
      <w:r>
        <w:rPr>
          <w:rFonts w:hint="eastAsia"/>
          <w:lang w:eastAsia="zh-CN"/>
        </w:rPr>
        <w:t>政府</w:t>
      </w:r>
      <w:r>
        <w:rPr>
          <w:rFonts w:hint="default"/>
        </w:rPr>
        <w:t>表彰，对在自然灾害救助工作中英勇献身的人员，按有关规定追认烈士；对在自然灾害救助工作中玩忽职守造成损失的，依据国家有关法律法规追究当事人的责任，构成犯罪的，依法追究其刑事责任。</w:t>
      </w:r>
    </w:p>
    <w:p>
      <w:pPr>
        <w:pStyle w:val="16"/>
        <w:bidi w:val="0"/>
        <w:rPr>
          <w:rFonts w:hint="default"/>
        </w:rPr>
      </w:pPr>
      <w:bookmarkStart w:id="86" w:name="_Toc12071"/>
      <w:bookmarkStart w:id="87" w:name="_Toc288"/>
      <w:r>
        <w:rPr>
          <w:rFonts w:hint="default"/>
        </w:rPr>
        <w:t>预案管理</w:t>
      </w:r>
      <w:bookmarkEnd w:id="86"/>
      <w:bookmarkEnd w:id="87"/>
    </w:p>
    <w:p>
      <w:pPr>
        <w:pStyle w:val="14"/>
        <w:bidi w:val="0"/>
        <w:rPr>
          <w:rFonts w:hint="default"/>
        </w:rPr>
      </w:pPr>
      <w:r>
        <w:rPr>
          <w:rFonts w:hint="default"/>
        </w:rPr>
        <w:t>本预案发布实施后，</w:t>
      </w:r>
      <w:r>
        <w:rPr>
          <w:rFonts w:hint="eastAsia"/>
          <w:lang w:eastAsia="zh-CN"/>
        </w:rPr>
        <w:t>县减灾委</w:t>
      </w:r>
      <w:r>
        <w:rPr>
          <w:rFonts w:hint="default"/>
        </w:rPr>
        <w:t>办公室会同有关部门组织预案培训和宣贯，每</w:t>
      </w:r>
      <w:r>
        <w:rPr>
          <w:rFonts w:hint="default"/>
          <w:lang w:eastAsia="zh-CN"/>
        </w:rPr>
        <w:t>三</w:t>
      </w:r>
      <w:r>
        <w:rPr>
          <w:rFonts w:hint="default"/>
        </w:rPr>
        <w:t>年至少组织一次应急演练，并根据实际情况，适时组织修订完善本预案。</w:t>
      </w:r>
    </w:p>
    <w:p>
      <w:pPr>
        <w:pStyle w:val="16"/>
        <w:bidi w:val="0"/>
        <w:rPr>
          <w:rFonts w:hint="default"/>
        </w:rPr>
      </w:pPr>
      <w:bookmarkStart w:id="88" w:name="_Toc15214"/>
      <w:bookmarkStart w:id="89" w:name="_Toc12388"/>
      <w:r>
        <w:rPr>
          <w:rFonts w:hint="default"/>
        </w:rPr>
        <w:t>预案解释</w:t>
      </w:r>
      <w:bookmarkEnd w:id="88"/>
      <w:bookmarkEnd w:id="89"/>
    </w:p>
    <w:p>
      <w:pPr>
        <w:pStyle w:val="14"/>
        <w:bidi w:val="0"/>
        <w:rPr>
          <w:rFonts w:hint="default"/>
        </w:rPr>
      </w:pPr>
      <w:r>
        <w:rPr>
          <w:rFonts w:hint="default"/>
        </w:rPr>
        <w:t>本预案由</w:t>
      </w:r>
      <w:r>
        <w:rPr>
          <w:rFonts w:hint="eastAsia"/>
          <w:lang w:eastAsia="zh-CN"/>
        </w:rPr>
        <w:t>抚松县</w:t>
      </w:r>
      <w:r>
        <w:rPr>
          <w:rFonts w:hint="default"/>
          <w:lang w:eastAsia="zh-CN"/>
        </w:rPr>
        <w:t>应急管理局</w:t>
      </w:r>
      <w:r>
        <w:rPr>
          <w:rFonts w:hint="default"/>
        </w:rPr>
        <w:t>负责解释。</w:t>
      </w:r>
    </w:p>
    <w:p>
      <w:pPr>
        <w:pStyle w:val="16"/>
        <w:bidi w:val="0"/>
        <w:rPr>
          <w:rFonts w:hint="default"/>
        </w:rPr>
      </w:pPr>
      <w:bookmarkStart w:id="90" w:name="_Toc25281"/>
      <w:bookmarkStart w:id="91" w:name="_Toc24688"/>
      <w:r>
        <w:rPr>
          <w:rFonts w:hint="default"/>
        </w:rPr>
        <w:t>预案实施时间</w:t>
      </w:r>
      <w:bookmarkEnd w:id="90"/>
      <w:bookmarkEnd w:id="91"/>
    </w:p>
    <w:p>
      <w:pPr>
        <w:pStyle w:val="14"/>
        <w:bidi w:val="0"/>
        <w:rPr>
          <w:rFonts w:hint="default"/>
          <w:lang w:val="en-US" w:eastAsia="zh-CN"/>
        </w:rPr>
      </w:pPr>
      <w:r>
        <w:rPr>
          <w:rFonts w:hint="default"/>
        </w:rPr>
        <w:t>本预案由</w:t>
      </w:r>
      <w:r>
        <w:rPr>
          <w:rFonts w:hint="eastAsia"/>
          <w:lang w:eastAsia="zh-CN"/>
        </w:rPr>
        <w:t>抚松县减灾委办公室</w:t>
      </w:r>
      <w:r>
        <w:rPr>
          <w:rFonts w:hint="default"/>
        </w:rPr>
        <w:t>实施，自印发之日起执行</w:t>
      </w:r>
      <w:r>
        <w:rPr>
          <w:rFonts w:hint="eastAsia"/>
          <w:lang w:val="en-US" w:eastAsia="zh-CN"/>
        </w:rPr>
        <w:t>。</w:t>
      </w:r>
    </w:p>
    <w:p>
      <w:pPr>
        <w:pStyle w:val="14"/>
        <w:bidi w:val="0"/>
        <w:ind w:left="0" w:leftChars="0" w:firstLine="0" w:firstLineChars="0"/>
        <w:rPr>
          <w:rFonts w:hint="default"/>
          <w:lang w:val="en-US" w:eastAsia="zh-CN"/>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8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3"/>
        <w:sz w:val="24"/>
        <w:szCs w:val="24"/>
      </w:rPr>
    </w:pPr>
    <w:r>
      <w:rPr>
        <w:rFonts w:hint="eastAsia"/>
      </w:rPr>
      <w:t xml:space="preserve">                                           </w:t>
    </w:r>
  </w:p>
  <w:p>
    <w:pPr>
      <w:pStyle w:val="5"/>
      <w:ind w:right="360"/>
      <w:rPr>
        <w:rFonts w:hint="eastAsia"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3"/>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21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rPr>
      <w:t xml:space="preserve">                                           </w:t>
    </w:r>
  </w:p>
  <w:p>
    <w:pPr>
      <w:pStyle w:val="5"/>
      <w:ind w:right="360"/>
      <w:rPr>
        <w:rFonts w:hint="eastAsia" w:eastAsia="宋体"/>
        <w:lang w:val="en-US"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52AEB"/>
    <w:multiLevelType w:val="multilevel"/>
    <w:tmpl w:val="D9852AEB"/>
    <w:lvl w:ilvl="0" w:tentative="0">
      <w:start w:val="1"/>
      <w:numFmt w:val="decimal"/>
      <w:pStyle w:val="15"/>
      <w:isLgl/>
      <w:suff w:val="space"/>
      <w:lvlText w:val="%1."/>
      <w:lvlJc w:val="left"/>
      <w:pPr>
        <w:tabs>
          <w:tab w:val="left" w:pos="0"/>
        </w:tabs>
        <w:ind w:left="425" w:hanging="425"/>
      </w:pPr>
      <w:rPr>
        <w:rFonts w:hint="default" w:ascii="宋体" w:hAnsi="宋体" w:eastAsia="宋体" w:cs="Times New Roman"/>
      </w:rPr>
    </w:lvl>
    <w:lvl w:ilvl="1" w:tentative="0">
      <w:start w:val="1"/>
      <w:numFmt w:val="decimal"/>
      <w:pStyle w:val="16"/>
      <w:suff w:val="space"/>
      <w:lvlText w:val="%1.%2."/>
      <w:lvlJc w:val="left"/>
      <w:pPr>
        <w:tabs>
          <w:tab w:val="left" w:pos="0"/>
        </w:tabs>
        <w:ind w:left="0" w:leftChars="0" w:firstLine="0" w:firstLineChars="0"/>
      </w:pPr>
      <w:rPr>
        <w:rFonts w:hint="default" w:ascii="宋体" w:hAnsi="宋体" w:eastAsia="宋体" w:cs="Times New Roman"/>
      </w:rPr>
    </w:lvl>
    <w:lvl w:ilvl="2" w:tentative="0">
      <w:start w:val="1"/>
      <w:numFmt w:val="decimal"/>
      <w:pStyle w:val="17"/>
      <w:suff w:val="space"/>
      <w:lvlText w:val="%1.%2.%3."/>
      <w:lvlJc w:val="left"/>
      <w:pPr>
        <w:tabs>
          <w:tab w:val="left" w:pos="420"/>
        </w:tabs>
        <w:ind w:left="709" w:hanging="709"/>
      </w:pPr>
      <w:rPr>
        <w:rFonts w:hint="default" w:ascii="宋体" w:hAnsi="宋体" w:eastAsia="宋体" w:cs="Times New Roman"/>
      </w:rPr>
    </w:lvl>
    <w:lvl w:ilvl="3" w:tentative="0">
      <w:start w:val="1"/>
      <w:numFmt w:val="decimal"/>
      <w:pStyle w:val="18"/>
      <w:isLgl/>
      <w:suff w:val="nothing"/>
      <w:lvlText w:val="   （%4）"/>
      <w:lvlJc w:val="left"/>
      <w:pPr>
        <w:tabs>
          <w:tab w:val="left" w:pos="0"/>
        </w:tabs>
        <w:ind w:left="0" w:leftChars="0" w:firstLine="0" w:firstLineChars="0"/>
      </w:pPr>
      <w:rPr>
        <w:rFonts w:hint="default" w:ascii="宋体" w:hAnsi="宋体" w:eastAsia="宋体" w:cs="Times New Roman"/>
      </w:rPr>
    </w:lvl>
    <w:lvl w:ilvl="4" w:tentative="0">
      <w:start w:val="1"/>
      <w:numFmt w:val="decimal"/>
      <w:pStyle w:val="19"/>
      <w:isLgl/>
      <w:suff w:val="nothing"/>
      <w:lvlText w:val="    %5）"/>
      <w:lvlJc w:val="left"/>
      <w:pPr>
        <w:tabs>
          <w:tab w:val="left" w:pos="0"/>
        </w:tabs>
        <w:ind w:left="0" w:leftChars="0" w:firstLine="0" w:firstLineChars="0"/>
      </w:pPr>
      <w:rPr>
        <w:rFonts w:hint="default" w:ascii="宋体" w:hAnsi="宋体" w:eastAsia="宋体" w:cs="Times New Roman"/>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ZDg5N2Q1MGUzMzJhYzQwYjcwNjgwODkxNzY2MjYifQ=="/>
  </w:docVars>
  <w:rsids>
    <w:rsidRoot w:val="5DCB2283"/>
    <w:rsid w:val="00CB1806"/>
    <w:rsid w:val="04FC43EA"/>
    <w:rsid w:val="094F0650"/>
    <w:rsid w:val="0BB25D40"/>
    <w:rsid w:val="10A672E2"/>
    <w:rsid w:val="17013AE2"/>
    <w:rsid w:val="1B755865"/>
    <w:rsid w:val="1C47250C"/>
    <w:rsid w:val="24502B7E"/>
    <w:rsid w:val="24842422"/>
    <w:rsid w:val="2D4D39AA"/>
    <w:rsid w:val="2DBB4485"/>
    <w:rsid w:val="2EC71F1D"/>
    <w:rsid w:val="2F0F2407"/>
    <w:rsid w:val="2FA52DDB"/>
    <w:rsid w:val="37360D3C"/>
    <w:rsid w:val="398A65B3"/>
    <w:rsid w:val="3BAE64BC"/>
    <w:rsid w:val="41306BEE"/>
    <w:rsid w:val="42186000"/>
    <w:rsid w:val="460F125F"/>
    <w:rsid w:val="468E063F"/>
    <w:rsid w:val="4BA24A06"/>
    <w:rsid w:val="4D694BE8"/>
    <w:rsid w:val="527469FD"/>
    <w:rsid w:val="57DA66A8"/>
    <w:rsid w:val="59687D14"/>
    <w:rsid w:val="5ABC148E"/>
    <w:rsid w:val="5DCB2283"/>
    <w:rsid w:val="5E8B5CA2"/>
    <w:rsid w:val="66C56D4B"/>
    <w:rsid w:val="6D8A7502"/>
    <w:rsid w:val="6E1E70B1"/>
    <w:rsid w:val="6FEB7EFB"/>
    <w:rsid w:val="71A52B5D"/>
    <w:rsid w:val="74D231A8"/>
    <w:rsid w:val="761371F1"/>
    <w:rsid w:val="764B30E2"/>
    <w:rsid w:val="771C566F"/>
    <w:rsid w:val="7B8B6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autoRedefine/>
    <w:semiHidden/>
    <w:qFormat/>
    <w:uiPriority w:val="0"/>
    <w:rPr>
      <w:rFonts w:ascii="仿宋" w:hAnsi="仿宋" w:eastAsia="仿宋" w:cstheme="minorBidi"/>
      <w:b/>
      <w:bCs/>
      <w:spacing w:val="6"/>
      <w:sz w:val="28"/>
      <w:szCs w:val="28"/>
    </w:rPr>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rPr>
      <w:sz w:val="30"/>
    </w:rPr>
  </w:style>
  <w:style w:type="paragraph" w:styleId="3">
    <w:name w:val="toc 1"/>
    <w:basedOn w:val="1"/>
    <w:next w:val="1"/>
    <w:autoRedefine/>
    <w:qFormat/>
    <w:uiPriority w:val="39"/>
  </w:style>
  <w:style w:type="paragraph" w:styleId="4">
    <w:name w:val="toc 3"/>
    <w:basedOn w:val="1"/>
    <w:next w:val="1"/>
    <w:autoRedefine/>
    <w:qFormat/>
    <w:uiPriority w:val="0"/>
    <w:pPr>
      <w:ind w:left="840" w:leftChars="400"/>
    </w:pPr>
  </w:style>
  <w:style w:type="paragraph" w:styleId="5">
    <w:name w:val="footer"/>
    <w:basedOn w:val="1"/>
    <w:next w:val="1"/>
    <w:autoRedefine/>
    <w:qFormat/>
    <w:uiPriority w:val="99"/>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autoRedefine/>
    <w:qFormat/>
    <w:uiPriority w:val="0"/>
    <w:pPr>
      <w:ind w:left="420" w:leftChars="200"/>
    </w:pPr>
  </w:style>
  <w:style w:type="paragraph" w:styleId="8">
    <w:name w:val="Normal (Web)"/>
    <w:basedOn w:val="1"/>
    <w:autoRedefine/>
    <w:qFormat/>
    <w:uiPriority w:val="0"/>
    <w:pPr>
      <w:widowControl/>
      <w:jc w:val="left"/>
    </w:pPr>
    <w:rPr>
      <w:rFonts w:hint="eastAsia" w:ascii="宋体" w:hAnsi="宋体" w:eastAsia="宋体" w:cs="Times New Roman"/>
      <w:kern w:val="0"/>
      <w:sz w:val="24"/>
    </w:rPr>
  </w:style>
  <w:style w:type="paragraph" w:styleId="9">
    <w:name w:val="Body Text First Indent"/>
    <w:basedOn w:val="2"/>
    <w:next w:val="1"/>
    <w:autoRedefine/>
    <w:qFormat/>
    <w:uiPriority w:val="0"/>
    <w:pPr>
      <w:ind w:firstLine="420" w:firstLineChars="100"/>
    </w:pPr>
    <w:rPr>
      <w:rFonts w:ascii="Times New Roman" w:hAnsi="Times New Roman"/>
      <w:sz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paragraph" w:customStyle="1" w:styleId="14">
    <w:name w:val="work-正文首行缩进"/>
    <w:autoRedefine/>
    <w:qFormat/>
    <w:uiPriority w:val="0"/>
    <w:pPr>
      <w:widowControl/>
      <w:adjustRightInd w:val="0"/>
      <w:snapToGrid w:val="0"/>
      <w:spacing w:after="120" w:afterLines="0" w:line="500" w:lineRule="exact"/>
      <w:ind w:firstLine="723" w:firstLineChars="200"/>
      <w:jc w:val="both"/>
    </w:pPr>
    <w:rPr>
      <w:rFonts w:hint="default" w:ascii="仿宋" w:hAnsi="仿宋" w:eastAsia="仿宋" w:cstheme="minorBidi"/>
      <w:spacing w:val="6"/>
      <w:sz w:val="28"/>
      <w:szCs w:val="24"/>
    </w:rPr>
  </w:style>
  <w:style w:type="paragraph" w:customStyle="1" w:styleId="15">
    <w:name w:val="work-标题1"/>
    <w:autoRedefine/>
    <w:qFormat/>
    <w:uiPriority w:val="0"/>
    <w:pPr>
      <w:keepNext/>
      <w:pageBreakBefore/>
      <w:widowControl/>
      <w:numPr>
        <w:ilvl w:val="0"/>
        <w:numId w:val="1"/>
      </w:numPr>
      <w:tabs>
        <w:tab w:val="left" w:pos="420"/>
        <w:tab w:val="clear" w:pos="0"/>
      </w:tabs>
      <w:adjustRightInd w:val="0"/>
      <w:snapToGrid w:val="0"/>
      <w:spacing w:before="100" w:beforeLines="100" w:after="120" w:afterLines="0" w:line="500" w:lineRule="exact"/>
      <w:ind w:left="425" w:hanging="425" w:firstLineChars="0"/>
      <w:outlineLvl w:val="0"/>
    </w:pPr>
    <w:rPr>
      <w:rFonts w:ascii="仿宋" w:hAnsi="仿宋" w:eastAsia="仿宋" w:cs="Times New Roman"/>
      <w:b/>
      <w:bCs/>
      <w:spacing w:val="6"/>
      <w:sz w:val="36"/>
      <w:szCs w:val="36"/>
    </w:rPr>
  </w:style>
  <w:style w:type="paragraph" w:customStyle="1" w:styleId="16">
    <w:name w:val="work-标题2"/>
    <w:next w:val="17"/>
    <w:autoRedefine/>
    <w:qFormat/>
    <w:uiPriority w:val="0"/>
    <w:pPr>
      <w:keepNext/>
      <w:widowControl/>
      <w:numPr>
        <w:ilvl w:val="1"/>
        <w:numId w:val="1"/>
      </w:numPr>
      <w:tabs>
        <w:tab w:val="left" w:pos="420"/>
        <w:tab w:val="clear" w:pos="0"/>
      </w:tabs>
      <w:adjustRightInd w:val="0"/>
      <w:snapToGrid w:val="0"/>
      <w:spacing w:after="120" w:afterLines="0" w:line="500" w:lineRule="exact"/>
      <w:ind w:left="0" w:firstLine="0" w:firstLineChars="0"/>
      <w:outlineLvl w:val="1"/>
    </w:pPr>
    <w:rPr>
      <w:rFonts w:ascii="仿宋" w:hAnsi="仿宋" w:eastAsia="仿宋" w:cstheme="minorBidi"/>
      <w:b/>
      <w:bCs/>
      <w:spacing w:val="6"/>
      <w:sz w:val="28"/>
      <w:szCs w:val="28"/>
    </w:rPr>
  </w:style>
  <w:style w:type="paragraph" w:customStyle="1" w:styleId="17">
    <w:name w:val="work-标题3"/>
    <w:next w:val="14"/>
    <w:autoRedefine/>
    <w:qFormat/>
    <w:uiPriority w:val="0"/>
    <w:pPr>
      <w:keepNext/>
      <w:widowControl/>
      <w:numPr>
        <w:ilvl w:val="2"/>
        <w:numId w:val="1"/>
      </w:numPr>
      <w:adjustRightInd w:val="0"/>
      <w:snapToGrid w:val="0"/>
      <w:spacing w:after="120" w:afterLines="0" w:line="500" w:lineRule="exact"/>
      <w:ind w:left="709" w:hanging="709" w:firstLineChars="0"/>
      <w:jc w:val="both"/>
      <w:outlineLvl w:val="2"/>
    </w:pPr>
    <w:rPr>
      <w:rFonts w:ascii="仿宋" w:hAnsi="仿宋" w:eastAsia="仿宋" w:cstheme="minorBidi"/>
      <w:b/>
      <w:bCs/>
      <w:spacing w:val="6"/>
      <w:sz w:val="28"/>
      <w:szCs w:val="28"/>
    </w:rPr>
  </w:style>
  <w:style w:type="paragraph" w:customStyle="1" w:styleId="18">
    <w:name w:val="work-标题4"/>
    <w:next w:val="14"/>
    <w:link w:val="20"/>
    <w:autoRedefine/>
    <w:qFormat/>
    <w:uiPriority w:val="0"/>
    <w:pPr>
      <w:keepNext/>
      <w:widowControl/>
      <w:numPr>
        <w:ilvl w:val="3"/>
        <w:numId w:val="1"/>
      </w:numPr>
      <w:tabs>
        <w:tab w:val="left" w:pos="420"/>
        <w:tab w:val="clear" w:pos="0"/>
      </w:tabs>
      <w:adjustRightInd w:val="0"/>
      <w:snapToGrid w:val="0"/>
      <w:spacing w:afterLines="0" w:line="500" w:lineRule="exact"/>
      <w:ind w:left="0" w:firstLine="0" w:firstLineChars="0"/>
      <w:jc w:val="both"/>
    </w:pPr>
    <w:rPr>
      <w:rFonts w:ascii="仿宋" w:hAnsi="仿宋" w:eastAsia="仿宋" w:cstheme="minorBidi"/>
      <w:b/>
      <w:bCs/>
      <w:spacing w:val="6"/>
      <w:sz w:val="28"/>
      <w:szCs w:val="28"/>
    </w:rPr>
  </w:style>
  <w:style w:type="paragraph" w:customStyle="1" w:styleId="19">
    <w:name w:val="work-标题5"/>
    <w:basedOn w:val="1"/>
    <w:autoRedefine/>
    <w:qFormat/>
    <w:uiPriority w:val="0"/>
    <w:pPr>
      <w:numPr>
        <w:ilvl w:val="4"/>
        <w:numId w:val="1"/>
      </w:numPr>
    </w:pPr>
    <w:rPr>
      <w:rFonts w:ascii="仿宋" w:hAnsi="仿宋" w:eastAsia="仿宋" w:cstheme="minorBidi"/>
      <w:b/>
      <w:bCs/>
      <w:spacing w:val="6"/>
      <w:sz w:val="28"/>
      <w:szCs w:val="28"/>
    </w:rPr>
  </w:style>
  <w:style w:type="character" w:customStyle="1" w:styleId="20">
    <w:name w:val="work-标题4 Char"/>
    <w:link w:val="18"/>
    <w:autoRedefine/>
    <w:qFormat/>
    <w:uiPriority w:val="0"/>
    <w:rPr>
      <w:rFonts w:ascii="仿宋" w:hAnsi="仿宋" w:eastAsia="仿宋" w:cstheme="minorBidi"/>
      <w:b/>
      <w:bCs/>
      <w:spacing w:val="6"/>
      <w:sz w:val="28"/>
      <w:szCs w:val="28"/>
    </w:rPr>
  </w:style>
  <w:style w:type="paragraph" w:customStyle="1" w:styleId="21">
    <w:name w:val="Default"/>
    <w:autoRedefine/>
    <w:unhideWhenUsed/>
    <w:qFormat/>
    <w:uiPriority w:val="99"/>
    <w:pPr>
      <w:widowControl w:val="0"/>
      <w:autoSpaceDE w:val="0"/>
      <w:autoSpaceDN w:val="0"/>
    </w:pPr>
    <w:rPr>
      <w:rFonts w:hint="eastAsia" w:ascii="Times New Roman" w:hAnsi="Times New Roman" w:eastAsia="Times New Roman"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2024-02-05T17:45:00Z</dcterms:created>
  <dc:creator>侗，，，</dc:creator>
  <cp:lastModifiedBy>Administrator</cp:lastModifiedBy>
  <dcterms:modified xsi:type="dcterms:W3CDTF">2024-03-25T01:32:50Z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319276933C864867B10539EF94448D73_11</vt:lpwstr>
  </property>
</Properties>
</file>