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95" w:rsidRDefault="00642595">
      <w:pPr>
        <w:rPr>
          <w:rFonts w:ascii="仿宋_GB2312" w:eastAsia="仿宋_GB2312" w:hint="eastAsia"/>
          <w:sz w:val="32"/>
        </w:rPr>
      </w:pPr>
    </w:p>
    <w:p w:rsidR="00642595" w:rsidRDefault="00642595">
      <w:pPr>
        <w:spacing w:line="700" w:lineRule="exact"/>
        <w:ind w:firstLineChars="900" w:firstLine="2880"/>
        <w:rPr>
          <w:rFonts w:ascii="仿宋_GB2312" w:eastAsia="仿宋_GB2312"/>
          <w:sz w:val="32"/>
        </w:rPr>
      </w:pPr>
    </w:p>
    <w:p w:rsidR="00642595" w:rsidRDefault="00642595">
      <w:pPr>
        <w:spacing w:line="560" w:lineRule="exact"/>
        <w:ind w:firstLineChars="900" w:firstLine="2880"/>
        <w:rPr>
          <w:rFonts w:ascii="仿宋_GB2312" w:eastAsia="仿宋_GB2312"/>
          <w:sz w:val="32"/>
        </w:rPr>
      </w:pPr>
    </w:p>
    <w:p w:rsidR="00642595" w:rsidRDefault="00642595">
      <w:pPr>
        <w:spacing w:line="560" w:lineRule="exact"/>
        <w:ind w:firstLineChars="900" w:firstLine="2880"/>
        <w:rPr>
          <w:rFonts w:ascii="仿宋_GB2312" w:eastAsia="仿宋_GB2312"/>
          <w:sz w:val="32"/>
        </w:rPr>
      </w:pPr>
    </w:p>
    <w:p w:rsidR="00642595" w:rsidRDefault="00642595">
      <w:pPr>
        <w:spacing w:line="800" w:lineRule="exact"/>
        <w:rPr>
          <w:rFonts w:ascii="仿宋_GB2312" w:eastAsia="仿宋_GB2312"/>
          <w:sz w:val="32"/>
        </w:rPr>
      </w:pPr>
    </w:p>
    <w:p w:rsidR="00642595" w:rsidRDefault="00642595">
      <w:pPr>
        <w:pStyle w:val="a9"/>
        <w:ind w:firstLine="0"/>
        <w:jc w:val="center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抚</w:t>
      </w:r>
      <w:r w:rsidR="002F7F1C">
        <w:rPr>
          <w:rFonts w:ascii="仿宋_GB2312" w:eastAsia="仿宋_GB2312" w:hAnsi="宋体" w:hint="eastAsia"/>
          <w:szCs w:val="32"/>
        </w:rPr>
        <w:t>行审投资</w:t>
      </w:r>
      <w:r>
        <w:rPr>
          <w:rFonts w:ascii="仿宋_GB2312" w:eastAsia="仿宋_GB2312" w:hAnsi="宋体" w:hint="eastAsia"/>
          <w:szCs w:val="32"/>
        </w:rPr>
        <w:t>［20</w:t>
      </w:r>
      <w:r w:rsidR="000C69A2">
        <w:rPr>
          <w:rFonts w:ascii="仿宋_GB2312" w:eastAsia="仿宋_GB2312" w:hAnsi="宋体" w:hint="eastAsia"/>
          <w:szCs w:val="32"/>
        </w:rPr>
        <w:t>2</w:t>
      </w:r>
      <w:r w:rsidR="00FA2ADC">
        <w:rPr>
          <w:rFonts w:ascii="仿宋_GB2312" w:eastAsia="仿宋_GB2312" w:hAnsi="宋体" w:hint="eastAsia"/>
          <w:szCs w:val="32"/>
        </w:rPr>
        <w:t>2</w:t>
      </w:r>
      <w:r>
        <w:rPr>
          <w:rFonts w:ascii="仿宋_GB2312" w:eastAsia="仿宋_GB2312" w:hAnsi="宋体" w:hint="eastAsia"/>
          <w:szCs w:val="32"/>
        </w:rPr>
        <w:t>］</w:t>
      </w:r>
      <w:r w:rsidR="00CA1939">
        <w:rPr>
          <w:rFonts w:ascii="仿宋_GB2312" w:eastAsia="仿宋_GB2312" w:hAnsi="宋体" w:hint="eastAsia"/>
          <w:szCs w:val="32"/>
        </w:rPr>
        <w:t>54</w:t>
      </w:r>
      <w:r>
        <w:rPr>
          <w:rFonts w:ascii="仿宋_GB2312" w:eastAsia="仿宋_GB2312" w:hAnsi="宋体" w:hint="eastAsia"/>
          <w:szCs w:val="32"/>
        </w:rPr>
        <w:t>号</w:t>
      </w:r>
    </w:p>
    <w:p w:rsidR="00642595" w:rsidRDefault="00642595" w:rsidP="006D27BA">
      <w:pPr>
        <w:spacing w:line="640" w:lineRule="exact"/>
        <w:rPr>
          <w:rFonts w:ascii="仿宋_GB2312" w:eastAsia="仿宋_GB2312"/>
          <w:b/>
          <w:sz w:val="44"/>
          <w:szCs w:val="44"/>
        </w:rPr>
      </w:pPr>
    </w:p>
    <w:p w:rsidR="002E0422" w:rsidRDefault="00642595" w:rsidP="00590652">
      <w:pPr>
        <w:autoSpaceDE w:val="0"/>
        <w:autoSpaceDN w:val="0"/>
        <w:adjustRightIn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</w:t>
      </w:r>
      <w:r w:rsidR="00003475">
        <w:rPr>
          <w:rFonts w:hint="eastAsia"/>
          <w:b/>
          <w:sz w:val="44"/>
          <w:szCs w:val="44"/>
        </w:rPr>
        <w:t>于</w:t>
      </w:r>
      <w:r w:rsidR="002E0422">
        <w:rPr>
          <w:rFonts w:hint="eastAsia"/>
          <w:b/>
          <w:sz w:val="44"/>
          <w:szCs w:val="44"/>
        </w:rPr>
        <w:t>年产</w:t>
      </w:r>
      <w:r w:rsidR="002E0422">
        <w:rPr>
          <w:rFonts w:hint="eastAsia"/>
          <w:b/>
          <w:sz w:val="44"/>
          <w:szCs w:val="44"/>
        </w:rPr>
        <w:t>4.4</w:t>
      </w:r>
      <w:r w:rsidR="002E0422">
        <w:rPr>
          <w:rFonts w:hint="eastAsia"/>
          <w:b/>
          <w:sz w:val="44"/>
          <w:szCs w:val="44"/>
        </w:rPr>
        <w:t>万吨长白山人参特产资源</w:t>
      </w:r>
    </w:p>
    <w:p w:rsidR="00642595" w:rsidRDefault="002E0422" w:rsidP="00590652">
      <w:pPr>
        <w:autoSpaceDE w:val="0"/>
        <w:autoSpaceDN w:val="0"/>
        <w:adjustRightInd w:val="0"/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保健饮品</w:t>
      </w:r>
      <w:r w:rsidR="001849A3">
        <w:rPr>
          <w:rFonts w:hint="eastAsia"/>
          <w:b/>
          <w:sz w:val="44"/>
          <w:szCs w:val="44"/>
        </w:rPr>
        <w:t>项目</w:t>
      </w:r>
      <w:r w:rsidR="00642595">
        <w:rPr>
          <w:rFonts w:hint="eastAsia"/>
          <w:b/>
          <w:sz w:val="44"/>
          <w:szCs w:val="44"/>
        </w:rPr>
        <w:t>环境影响报告</w:t>
      </w:r>
      <w:r w:rsidR="0054185A">
        <w:rPr>
          <w:rFonts w:hint="eastAsia"/>
          <w:b/>
          <w:sz w:val="44"/>
          <w:szCs w:val="44"/>
        </w:rPr>
        <w:t>表</w:t>
      </w:r>
      <w:r w:rsidR="00642595">
        <w:rPr>
          <w:rFonts w:hint="eastAsia"/>
          <w:b/>
          <w:sz w:val="44"/>
          <w:szCs w:val="44"/>
        </w:rPr>
        <w:t>的批复</w:t>
      </w:r>
    </w:p>
    <w:p w:rsidR="00642595" w:rsidRDefault="00642595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642595" w:rsidRPr="00937DBE" w:rsidRDefault="00A84A8E" w:rsidP="000349C0">
      <w:pPr>
        <w:autoSpaceDE w:val="0"/>
        <w:autoSpaceDN w:val="0"/>
        <w:adjustRightInd w:val="0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吉林省晟元饮品</w:t>
      </w:r>
      <w:r w:rsidR="00FA4BAB" w:rsidRPr="00937DBE">
        <w:rPr>
          <w:rFonts w:ascii="仿宋_GB2312" w:eastAsia="仿宋_GB2312" w:hAnsi="仿宋_GB2312" w:cs="仿宋_GB2312" w:hint="eastAsia"/>
          <w:sz w:val="32"/>
          <w:szCs w:val="32"/>
        </w:rPr>
        <w:t>有限</w:t>
      </w:r>
      <w:r w:rsidR="00602A16" w:rsidRPr="00937DBE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="00642595" w:rsidRPr="00937DB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A1694" w:rsidRPr="00937DBE" w:rsidRDefault="009A1694" w:rsidP="000349C0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37DBE">
        <w:rPr>
          <w:rFonts w:ascii="仿宋_GB2312" w:eastAsia="仿宋_GB2312" w:hAnsi="仿宋_GB2312" w:cs="仿宋_GB2312" w:hint="eastAsia"/>
          <w:sz w:val="32"/>
          <w:szCs w:val="32"/>
        </w:rPr>
        <w:t>你单位《关于〈</w:t>
      </w:r>
      <w:r w:rsidR="00866854">
        <w:rPr>
          <w:rFonts w:ascii="仿宋_GB2312" w:eastAsia="仿宋_GB2312" w:hAnsi="仿宋_GB2312" w:cs="仿宋_GB2312" w:hint="eastAsia"/>
          <w:sz w:val="32"/>
          <w:szCs w:val="32"/>
        </w:rPr>
        <w:t>年产4.4万吨长白山人参特产资源保健饮品</w:t>
      </w:r>
      <w:r w:rsidR="00AF1D72" w:rsidRPr="00937DBE">
        <w:rPr>
          <w:rFonts w:ascii="仿宋_GB2312" w:eastAsia="仿宋_GB2312" w:hAnsi="仿宋_GB2312" w:cs="仿宋_GB2312" w:hint="eastAsia"/>
          <w:bCs/>
          <w:sz w:val="32"/>
          <w:szCs w:val="32"/>
        </w:rPr>
        <w:t>项目</w:t>
      </w:r>
      <w:r w:rsidRPr="00937DBE">
        <w:rPr>
          <w:rFonts w:ascii="仿宋_GB2312" w:eastAsia="仿宋_GB2312" w:hAnsi="仿宋_GB2312" w:cs="仿宋_GB2312" w:hint="eastAsia"/>
          <w:sz w:val="32"/>
          <w:szCs w:val="32"/>
        </w:rPr>
        <w:t>环境影响报告</w:t>
      </w:r>
      <w:r w:rsidR="0054185A" w:rsidRPr="00937DBE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Pr="00937DBE">
        <w:rPr>
          <w:rFonts w:ascii="仿宋_GB2312" w:eastAsia="仿宋_GB2312" w:hAnsi="仿宋_GB2312" w:cs="仿宋_GB2312" w:hint="eastAsia"/>
          <w:sz w:val="32"/>
          <w:szCs w:val="32"/>
        </w:rPr>
        <w:t>〉的审批申请》和委托</w:t>
      </w:r>
      <w:r w:rsidR="00FB31EA">
        <w:rPr>
          <w:rFonts w:ascii="仿宋_GB2312" w:eastAsia="仿宋_GB2312" w:hAnsi="仿宋_GB2312" w:cs="仿宋_GB2312" w:hint="eastAsia"/>
          <w:sz w:val="32"/>
          <w:szCs w:val="32"/>
        </w:rPr>
        <w:t>吉林省境环景然科技</w:t>
      </w:r>
      <w:r w:rsidR="001E0A6A"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 w:rsidRPr="00937DBE">
        <w:rPr>
          <w:rFonts w:ascii="仿宋_GB2312" w:eastAsia="仿宋_GB2312" w:hAnsi="仿宋_GB2312" w:cs="仿宋_GB2312" w:hint="eastAsia"/>
          <w:sz w:val="32"/>
          <w:szCs w:val="32"/>
        </w:rPr>
        <w:t>编制的环境影响报告</w:t>
      </w:r>
      <w:r w:rsidR="00AF2D13" w:rsidRPr="00937DBE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Pr="00937DBE">
        <w:rPr>
          <w:rFonts w:ascii="仿宋_GB2312" w:eastAsia="仿宋_GB2312" w:hAnsi="仿宋_GB2312" w:cs="仿宋_GB2312" w:hint="eastAsia"/>
          <w:sz w:val="32"/>
          <w:szCs w:val="32"/>
        </w:rPr>
        <w:t>（报批版）收悉。经研究，现批复如下：</w:t>
      </w:r>
    </w:p>
    <w:p w:rsidR="009A1694" w:rsidRPr="00937DBE" w:rsidRDefault="007B47A7" w:rsidP="000D4958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937DBE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9A1694" w:rsidRPr="00937DBE">
        <w:rPr>
          <w:rFonts w:ascii="仿宋_GB2312" w:eastAsia="仿宋_GB2312" w:hAnsi="仿宋_GB2312" w:cs="仿宋_GB2312" w:hint="eastAsia"/>
          <w:sz w:val="32"/>
          <w:szCs w:val="32"/>
        </w:rPr>
        <w:t>本项目</w:t>
      </w:r>
      <w:r w:rsidR="0081185E" w:rsidRPr="00937DBE">
        <w:rPr>
          <w:rFonts w:ascii="仿宋_GB2312" w:eastAsia="仿宋_GB2312" w:hAnsi="仿宋_GB2312" w:cs="仿宋_GB2312" w:hint="eastAsia"/>
          <w:sz w:val="32"/>
          <w:szCs w:val="32"/>
        </w:rPr>
        <w:t>属于</w:t>
      </w:r>
      <w:r w:rsidR="0048058E"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="0081185E" w:rsidRPr="00937DBE">
        <w:rPr>
          <w:rFonts w:ascii="仿宋_GB2312" w:eastAsia="仿宋_GB2312" w:hAnsi="仿宋_GB2312" w:cs="仿宋_GB2312" w:hint="eastAsia"/>
          <w:sz w:val="32"/>
          <w:szCs w:val="32"/>
        </w:rPr>
        <w:t>建项目，</w:t>
      </w:r>
      <w:r w:rsidR="006D3820" w:rsidRPr="00937DBE">
        <w:rPr>
          <w:rFonts w:ascii="仿宋_GB2312" w:eastAsia="仿宋_GB2312" w:hAnsi="仿宋_GB2312" w:cs="仿宋_GB2312" w:hint="eastAsia"/>
          <w:sz w:val="32"/>
          <w:szCs w:val="32"/>
        </w:rPr>
        <w:t>位于</w:t>
      </w:r>
      <w:r w:rsidR="00CD3F0A" w:rsidRPr="00937DBE">
        <w:rPr>
          <w:rFonts w:ascii="仿宋_GB2312" w:eastAsia="仿宋_GB2312" w:hAnsi="仿宋_GB2312" w:cs="仿宋_GB2312" w:hint="eastAsia"/>
          <w:sz w:val="32"/>
          <w:szCs w:val="32"/>
        </w:rPr>
        <w:t>抚松县</w:t>
      </w:r>
      <w:r w:rsidR="0048058E">
        <w:rPr>
          <w:rFonts w:ascii="仿宋_GB2312" w:eastAsia="仿宋_GB2312" w:hAnsi="仿宋_GB2312" w:cs="仿宋_GB2312" w:hint="eastAsia"/>
          <w:sz w:val="32"/>
          <w:szCs w:val="32"/>
        </w:rPr>
        <w:t>泉阳镇参场村二岔屯</w:t>
      </w:r>
      <w:r w:rsidR="00D5656F" w:rsidRPr="00937DB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C0B4D" w:rsidRPr="00937DBE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0D7854">
        <w:rPr>
          <w:rFonts w:ascii="仿宋_GB2312" w:eastAsia="仿宋_GB2312" w:hAnsi="仿宋_GB2312" w:cs="仿宋_GB2312" w:hint="eastAsia"/>
          <w:sz w:val="32"/>
          <w:szCs w:val="32"/>
        </w:rPr>
        <w:t>总占地面积5821</w:t>
      </w:r>
      <w:r w:rsidR="000D7854" w:rsidRPr="000D7854">
        <w:rPr>
          <w:rFonts w:eastAsia="仿宋" w:hint="eastAsia"/>
          <w:kern w:val="0"/>
          <w:sz w:val="24"/>
        </w:rPr>
        <w:t xml:space="preserve"> </w:t>
      </w:r>
      <w:r w:rsidR="000D7854" w:rsidRPr="006F54B2">
        <w:rPr>
          <w:rFonts w:ascii="仿宋_GB2312" w:eastAsia="仿宋_GB2312" w:hint="eastAsia"/>
          <w:kern w:val="0"/>
          <w:sz w:val="32"/>
          <w:szCs w:val="32"/>
        </w:rPr>
        <w:t>m</w:t>
      </w:r>
      <w:r w:rsidR="000D7854" w:rsidRPr="006F54B2">
        <w:rPr>
          <w:rFonts w:ascii="仿宋_GB2312" w:eastAsia="仿宋_GB2312" w:hint="eastAsia"/>
          <w:kern w:val="0"/>
          <w:sz w:val="32"/>
          <w:szCs w:val="32"/>
          <w:vertAlign w:val="superscript"/>
        </w:rPr>
        <w:t>2</w:t>
      </w:r>
      <w:r w:rsidR="000D7854" w:rsidRPr="006F54B2">
        <w:rPr>
          <w:rFonts w:ascii="仿宋_GB2312" w:eastAsia="仿宋_GB2312" w:hint="eastAsia"/>
          <w:kern w:val="0"/>
          <w:sz w:val="32"/>
          <w:szCs w:val="32"/>
        </w:rPr>
        <w:t>，</w:t>
      </w:r>
      <w:r w:rsidR="006F54B2">
        <w:rPr>
          <w:rFonts w:ascii="仿宋_GB2312" w:eastAsia="仿宋_GB2312" w:hint="eastAsia"/>
          <w:kern w:val="0"/>
          <w:sz w:val="32"/>
          <w:szCs w:val="32"/>
        </w:rPr>
        <w:t>拟建综合车间</w:t>
      </w:r>
      <w:r w:rsidR="00301B44">
        <w:rPr>
          <w:rFonts w:ascii="仿宋_GB2312" w:eastAsia="仿宋_GB2312" w:hint="eastAsia"/>
          <w:kern w:val="0"/>
          <w:sz w:val="32"/>
          <w:szCs w:val="32"/>
        </w:rPr>
        <w:t>2层，建筑面积1062.56</w:t>
      </w:r>
      <w:r w:rsidR="00301B44" w:rsidRPr="00301B44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301B44" w:rsidRPr="006F54B2">
        <w:rPr>
          <w:rFonts w:ascii="仿宋_GB2312" w:eastAsia="仿宋_GB2312" w:hint="eastAsia"/>
          <w:kern w:val="0"/>
          <w:sz w:val="32"/>
          <w:szCs w:val="32"/>
        </w:rPr>
        <w:t>m</w:t>
      </w:r>
      <w:r w:rsidR="00301B44" w:rsidRPr="006F54B2">
        <w:rPr>
          <w:rFonts w:ascii="仿宋_GB2312" w:eastAsia="仿宋_GB2312" w:hint="eastAsia"/>
          <w:kern w:val="0"/>
          <w:sz w:val="32"/>
          <w:szCs w:val="32"/>
          <w:vertAlign w:val="superscript"/>
        </w:rPr>
        <w:t>2</w:t>
      </w:r>
      <w:r w:rsidR="00301B44">
        <w:rPr>
          <w:rFonts w:ascii="仿宋_GB2312" w:eastAsia="仿宋_GB2312" w:hint="eastAsia"/>
          <w:kern w:val="0"/>
          <w:sz w:val="32"/>
          <w:szCs w:val="32"/>
        </w:rPr>
        <w:t>；</w:t>
      </w:r>
      <w:r w:rsidR="00A74057">
        <w:rPr>
          <w:rFonts w:ascii="仿宋_GB2312" w:eastAsia="仿宋_GB2312" w:hint="eastAsia"/>
          <w:kern w:val="0"/>
          <w:sz w:val="32"/>
          <w:szCs w:val="32"/>
        </w:rPr>
        <w:t>生产</w:t>
      </w:r>
      <w:r w:rsidR="006F54B2">
        <w:rPr>
          <w:rFonts w:ascii="仿宋_GB2312" w:eastAsia="仿宋_GB2312" w:hint="eastAsia"/>
          <w:kern w:val="0"/>
          <w:sz w:val="32"/>
          <w:szCs w:val="32"/>
        </w:rPr>
        <w:t>车间</w:t>
      </w:r>
      <w:r w:rsidR="00B93E5C">
        <w:rPr>
          <w:rFonts w:ascii="仿宋_GB2312" w:eastAsia="仿宋_GB2312" w:hint="eastAsia"/>
          <w:kern w:val="0"/>
          <w:sz w:val="32"/>
          <w:szCs w:val="32"/>
        </w:rPr>
        <w:t>1层，建筑面积1351.40</w:t>
      </w:r>
      <w:r w:rsidR="00B93E5C" w:rsidRPr="00B93E5C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B93E5C" w:rsidRPr="006F54B2">
        <w:rPr>
          <w:rFonts w:ascii="仿宋_GB2312" w:eastAsia="仿宋_GB2312" w:hint="eastAsia"/>
          <w:kern w:val="0"/>
          <w:sz w:val="32"/>
          <w:szCs w:val="32"/>
        </w:rPr>
        <w:t>m</w:t>
      </w:r>
      <w:r w:rsidR="00B93E5C" w:rsidRPr="006F54B2">
        <w:rPr>
          <w:rFonts w:ascii="仿宋_GB2312" w:eastAsia="仿宋_GB2312" w:hint="eastAsia"/>
          <w:kern w:val="0"/>
          <w:sz w:val="32"/>
          <w:szCs w:val="32"/>
          <w:vertAlign w:val="superscript"/>
        </w:rPr>
        <w:t>2</w:t>
      </w:r>
      <w:r w:rsidR="00B93E5C">
        <w:rPr>
          <w:rFonts w:ascii="仿宋_GB2312" w:eastAsia="仿宋_GB2312" w:hint="eastAsia"/>
          <w:kern w:val="0"/>
          <w:sz w:val="32"/>
          <w:szCs w:val="32"/>
        </w:rPr>
        <w:t>；</w:t>
      </w:r>
      <w:r w:rsidR="006F54B2">
        <w:rPr>
          <w:rFonts w:ascii="仿宋_GB2312" w:eastAsia="仿宋_GB2312" w:hint="eastAsia"/>
          <w:kern w:val="0"/>
          <w:sz w:val="32"/>
          <w:szCs w:val="32"/>
        </w:rPr>
        <w:t>仓库及辅助设施</w:t>
      </w:r>
      <w:r w:rsidR="00EF5789">
        <w:rPr>
          <w:rFonts w:ascii="仿宋_GB2312" w:eastAsia="仿宋_GB2312" w:hint="eastAsia"/>
          <w:kern w:val="0"/>
          <w:sz w:val="32"/>
          <w:szCs w:val="32"/>
        </w:rPr>
        <w:t>用房</w:t>
      </w:r>
      <w:r w:rsidR="00B93E5C">
        <w:rPr>
          <w:rFonts w:ascii="仿宋_GB2312" w:eastAsia="仿宋_GB2312" w:hint="eastAsia"/>
          <w:kern w:val="0"/>
          <w:sz w:val="32"/>
          <w:szCs w:val="32"/>
        </w:rPr>
        <w:t>3层，建筑面积2118.99</w:t>
      </w:r>
      <w:r w:rsidR="00B93E5C" w:rsidRPr="00B93E5C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B93E5C" w:rsidRPr="006F54B2">
        <w:rPr>
          <w:rFonts w:ascii="仿宋_GB2312" w:eastAsia="仿宋_GB2312" w:hint="eastAsia"/>
          <w:kern w:val="0"/>
          <w:sz w:val="32"/>
          <w:szCs w:val="32"/>
        </w:rPr>
        <w:t>m</w:t>
      </w:r>
      <w:r w:rsidR="00B93E5C" w:rsidRPr="006F54B2">
        <w:rPr>
          <w:rFonts w:ascii="仿宋_GB2312" w:eastAsia="仿宋_GB2312" w:hint="eastAsia"/>
          <w:kern w:val="0"/>
          <w:sz w:val="32"/>
          <w:szCs w:val="32"/>
          <w:vertAlign w:val="superscript"/>
        </w:rPr>
        <w:t>2</w:t>
      </w:r>
      <w:r w:rsidR="002E4C13">
        <w:rPr>
          <w:rFonts w:ascii="仿宋_GB2312" w:eastAsia="仿宋_GB2312" w:hint="eastAsia"/>
          <w:kern w:val="0"/>
          <w:sz w:val="32"/>
          <w:szCs w:val="32"/>
        </w:rPr>
        <w:t>，内设食堂及仓库等</w:t>
      </w:r>
      <w:r w:rsidR="006F54B2">
        <w:rPr>
          <w:rFonts w:ascii="仿宋_GB2312" w:eastAsia="仿宋_GB2312" w:hint="eastAsia"/>
          <w:kern w:val="0"/>
          <w:sz w:val="32"/>
          <w:szCs w:val="32"/>
        </w:rPr>
        <w:t>。拟建设两条生产线，一条生产线为人参保健品生产线，一条生产线为天然低</w:t>
      </w:r>
      <w:r w:rsidR="00B27F2C">
        <w:rPr>
          <w:rFonts w:ascii="仿宋_GB2312" w:eastAsia="仿宋_GB2312" w:hint="eastAsia"/>
          <w:kern w:val="0"/>
          <w:sz w:val="32"/>
          <w:szCs w:val="32"/>
        </w:rPr>
        <w:t>氘山泉水生产线</w:t>
      </w:r>
      <w:r w:rsidR="006D4B0F">
        <w:rPr>
          <w:rFonts w:ascii="仿宋_GB2312" w:eastAsia="仿宋_GB2312" w:hint="eastAsia"/>
          <w:kern w:val="0"/>
          <w:sz w:val="32"/>
          <w:szCs w:val="32"/>
        </w:rPr>
        <w:t>，年产量分别为0.8</w:t>
      </w:r>
      <w:r w:rsidR="00F85228">
        <w:rPr>
          <w:rFonts w:ascii="仿宋_GB2312" w:eastAsia="仿宋_GB2312" w:hint="eastAsia"/>
          <w:kern w:val="0"/>
          <w:sz w:val="32"/>
          <w:szCs w:val="32"/>
        </w:rPr>
        <w:t>万</w:t>
      </w:r>
      <w:r w:rsidR="00CF301F">
        <w:rPr>
          <w:rFonts w:ascii="仿宋_GB2312" w:eastAsia="仿宋_GB2312" w:hint="eastAsia"/>
          <w:kern w:val="0"/>
          <w:sz w:val="32"/>
          <w:szCs w:val="32"/>
        </w:rPr>
        <w:t>吨</w:t>
      </w:r>
      <w:r w:rsidR="00F85228">
        <w:rPr>
          <w:rFonts w:ascii="仿宋_GB2312" w:eastAsia="仿宋_GB2312" w:hint="eastAsia"/>
          <w:kern w:val="0"/>
          <w:sz w:val="32"/>
          <w:szCs w:val="32"/>
        </w:rPr>
        <w:t>、</w:t>
      </w:r>
      <w:r w:rsidR="006D4B0F">
        <w:rPr>
          <w:rFonts w:ascii="仿宋_GB2312" w:eastAsia="仿宋_GB2312" w:hint="eastAsia"/>
          <w:kern w:val="0"/>
          <w:sz w:val="32"/>
          <w:szCs w:val="32"/>
        </w:rPr>
        <w:t>3万吨</w:t>
      </w:r>
      <w:r w:rsidR="00B27F2C">
        <w:rPr>
          <w:rFonts w:ascii="仿宋_GB2312" w:eastAsia="仿宋_GB2312" w:hint="eastAsia"/>
          <w:kern w:val="0"/>
          <w:sz w:val="32"/>
          <w:szCs w:val="32"/>
        </w:rPr>
        <w:t>。在加工车间内设置一体化</w:t>
      </w:r>
      <w:r w:rsidR="00A74057">
        <w:rPr>
          <w:rFonts w:ascii="仿宋_GB2312" w:eastAsia="仿宋_GB2312" w:hint="eastAsia"/>
          <w:kern w:val="0"/>
          <w:sz w:val="32"/>
          <w:szCs w:val="32"/>
        </w:rPr>
        <w:t>生产废水</w:t>
      </w:r>
      <w:r w:rsidR="00B27F2C">
        <w:rPr>
          <w:rFonts w:ascii="仿宋_GB2312" w:eastAsia="仿宋_GB2312" w:hint="eastAsia"/>
          <w:kern w:val="0"/>
          <w:sz w:val="32"/>
          <w:szCs w:val="32"/>
        </w:rPr>
        <w:t>处理设施</w:t>
      </w:r>
      <w:r w:rsidR="009A1694" w:rsidRPr="00937DBE">
        <w:rPr>
          <w:rFonts w:ascii="仿宋_GB2312" w:eastAsia="仿宋_GB2312" w:hAnsi="仿宋_GB2312" w:cs="仿宋_GB2312" w:hint="eastAsia"/>
          <w:sz w:val="32"/>
          <w:szCs w:val="32"/>
        </w:rPr>
        <w:t>（建设内容详见报告</w:t>
      </w:r>
      <w:r w:rsidR="00005B4F" w:rsidRPr="00937DBE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="009A1694" w:rsidRPr="00937DB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A1694" w:rsidRPr="00937DBE">
        <w:rPr>
          <w:rFonts w:ascii="仿宋_GB2312" w:eastAsia="仿宋_GB2312" w:hAnsi="仿宋_GB2312" w:cs="仿宋_GB2312" w:hint="eastAsia"/>
          <w:kern w:val="0"/>
          <w:sz w:val="32"/>
          <w:szCs w:val="32"/>
        </w:rPr>
        <w:t>。在全面</w:t>
      </w:r>
      <w:r w:rsidR="009A1694" w:rsidRPr="00937DBE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落实环境影响报告表（报批版）和专家审查意见提出的各项环境风险防范、生态保护及污染防治措施后，项目建设对环境的不利影响能够得到缓解和控制。因此，从环境保护角度分析，我局原则同意环境影响报告</w:t>
      </w:r>
      <w:r w:rsidR="00667524" w:rsidRPr="00937DBE">
        <w:rPr>
          <w:rFonts w:ascii="仿宋_GB2312" w:eastAsia="仿宋_GB2312" w:hAnsi="仿宋_GB2312" w:cs="仿宋_GB2312" w:hint="eastAsia"/>
          <w:kern w:val="0"/>
          <w:sz w:val="32"/>
          <w:szCs w:val="32"/>
        </w:rPr>
        <w:t>表</w:t>
      </w:r>
      <w:r w:rsidR="009A1694" w:rsidRPr="00937DBE">
        <w:rPr>
          <w:rFonts w:ascii="仿宋_GB2312" w:eastAsia="仿宋_GB2312" w:hAnsi="仿宋_GB2312" w:cs="仿宋_GB2312" w:hint="eastAsia"/>
          <w:kern w:val="0"/>
          <w:sz w:val="32"/>
          <w:szCs w:val="32"/>
        </w:rPr>
        <w:t>中所列建设项目的性质、规模、工艺、地点和</w:t>
      </w:r>
      <w:r w:rsidR="009A1694" w:rsidRPr="00937DBE">
        <w:rPr>
          <w:rFonts w:ascii="仿宋_GB2312" w:eastAsia="仿宋_GB2312" w:hAnsi="宋体" w:cs="宋体" w:hint="eastAsia"/>
          <w:kern w:val="0"/>
          <w:sz w:val="32"/>
          <w:szCs w:val="32"/>
        </w:rPr>
        <w:t>拟采取的环境保护措施。</w:t>
      </w:r>
    </w:p>
    <w:p w:rsidR="009A1694" w:rsidRPr="00937DBE" w:rsidRDefault="009A1694" w:rsidP="000349C0">
      <w:pPr>
        <w:pStyle w:val="a9"/>
        <w:spacing w:line="64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937DBE">
        <w:rPr>
          <w:rFonts w:ascii="仿宋_GB2312" w:eastAsia="仿宋_GB2312" w:hAnsi="仿宋_GB2312" w:cs="仿宋_GB2312" w:hint="eastAsia"/>
          <w:szCs w:val="32"/>
        </w:rPr>
        <w:t>二、项目</w:t>
      </w:r>
      <w:r w:rsidR="00836E6F" w:rsidRPr="00937DBE">
        <w:rPr>
          <w:rFonts w:ascii="仿宋_GB2312" w:eastAsia="仿宋_GB2312" w:hAnsi="仿宋_GB2312" w:cs="仿宋_GB2312" w:hint="eastAsia"/>
          <w:szCs w:val="32"/>
        </w:rPr>
        <w:t>施工期和</w:t>
      </w:r>
      <w:r w:rsidRPr="00937DBE">
        <w:rPr>
          <w:rFonts w:ascii="仿宋_GB2312" w:eastAsia="仿宋_GB2312" w:hAnsi="仿宋_GB2312" w:cs="仿宋_GB2312" w:hint="eastAsia"/>
          <w:szCs w:val="32"/>
        </w:rPr>
        <w:t>运行期应重点做好以下环境保护工作：</w:t>
      </w:r>
    </w:p>
    <w:p w:rsidR="004B2FBB" w:rsidRPr="00937DBE" w:rsidRDefault="004B2FBB" w:rsidP="006A1C2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37DBE">
        <w:rPr>
          <w:rFonts w:ascii="仿宋_GB2312" w:eastAsia="仿宋_GB2312" w:hAnsi="仿宋_GB2312" w:cs="仿宋_GB2312" w:hint="eastAsia"/>
          <w:sz w:val="32"/>
          <w:szCs w:val="32"/>
        </w:rPr>
        <w:t>㈠加强施工期环境管理。认真落实生态保护措施，防止生态破坏；采取有效措施，确保施工场界噪声满足《建筑施工场界环境噪声排放标准》</w:t>
      </w:r>
      <w:r w:rsidRPr="00937DBE">
        <w:rPr>
          <w:rFonts w:ascii="仿宋_GB2312" w:eastAsia="仿宋_GB2312" w:hint="eastAsia"/>
          <w:sz w:val="32"/>
          <w:szCs w:val="32"/>
        </w:rPr>
        <w:t>（GB12523-2011）限值要求；有效控制施工扬尘，妥善处置施工弃土、弃渣和固体废物，防止施工噪声、废水、废气、扬尘、固废等污染周围环境。</w:t>
      </w:r>
    </w:p>
    <w:p w:rsidR="000618BE" w:rsidRDefault="006A1C2A" w:rsidP="00C3562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DBE">
        <w:rPr>
          <w:rFonts w:ascii="仿宋_GB2312" w:eastAsia="仿宋_GB2312" w:hint="eastAsia"/>
          <w:sz w:val="32"/>
          <w:szCs w:val="32"/>
        </w:rPr>
        <w:t>㈡</w:t>
      </w:r>
      <w:r w:rsidR="00273ED6" w:rsidRPr="00937DBE">
        <w:rPr>
          <w:rFonts w:ascii="仿宋_GB2312" w:eastAsia="仿宋_GB2312" w:hint="eastAsia"/>
          <w:sz w:val="32"/>
          <w:szCs w:val="32"/>
        </w:rPr>
        <w:t>项目运营中，</w:t>
      </w:r>
      <w:r w:rsidRPr="00937DBE">
        <w:rPr>
          <w:rFonts w:ascii="仿宋_GB2312" w:eastAsia="仿宋_GB2312" w:hint="eastAsia"/>
          <w:sz w:val="32"/>
          <w:szCs w:val="32"/>
        </w:rPr>
        <w:t>所产</w:t>
      </w:r>
      <w:r w:rsidR="009F2EF1">
        <w:rPr>
          <w:rFonts w:ascii="仿宋_GB2312" w:eastAsia="仿宋_GB2312" w:hint="eastAsia"/>
          <w:sz w:val="32"/>
          <w:szCs w:val="32"/>
        </w:rPr>
        <w:t>生</w:t>
      </w:r>
      <w:r w:rsidRPr="00937DBE">
        <w:rPr>
          <w:rFonts w:ascii="仿宋_GB2312" w:eastAsia="仿宋_GB2312" w:hint="eastAsia"/>
          <w:sz w:val="32"/>
          <w:szCs w:val="32"/>
        </w:rPr>
        <w:t>废水</w:t>
      </w:r>
      <w:r w:rsidR="000618BE">
        <w:rPr>
          <w:rFonts w:ascii="仿宋_GB2312" w:eastAsia="仿宋_GB2312" w:hint="eastAsia"/>
          <w:sz w:val="32"/>
          <w:szCs w:val="32"/>
        </w:rPr>
        <w:t>为生产废水、</w:t>
      </w:r>
      <w:r w:rsidR="006A127E">
        <w:rPr>
          <w:rFonts w:ascii="仿宋_GB2312" w:eastAsia="仿宋_GB2312" w:hint="eastAsia"/>
          <w:sz w:val="32"/>
          <w:szCs w:val="32"/>
        </w:rPr>
        <w:t>锅炉用水、</w:t>
      </w:r>
      <w:r w:rsidR="000618BE">
        <w:rPr>
          <w:rFonts w:ascii="仿宋_GB2312" w:eastAsia="仿宋_GB2312" w:hint="eastAsia"/>
          <w:sz w:val="32"/>
          <w:szCs w:val="32"/>
        </w:rPr>
        <w:t>生活污水等</w:t>
      </w:r>
      <w:r w:rsidR="000A5F30">
        <w:rPr>
          <w:rFonts w:ascii="仿宋_GB2312" w:eastAsia="仿宋_GB2312" w:hint="eastAsia"/>
          <w:sz w:val="32"/>
          <w:szCs w:val="32"/>
        </w:rPr>
        <w:t>，</w:t>
      </w:r>
      <w:r w:rsidR="00E33350">
        <w:rPr>
          <w:rFonts w:ascii="仿宋_GB2312" w:eastAsia="仿宋_GB2312" w:hint="eastAsia"/>
          <w:sz w:val="32"/>
          <w:szCs w:val="32"/>
        </w:rPr>
        <w:t>生产废水</w:t>
      </w:r>
      <w:r w:rsidR="006A127E">
        <w:rPr>
          <w:rFonts w:ascii="仿宋_GB2312" w:eastAsia="仿宋_GB2312" w:hint="eastAsia"/>
          <w:sz w:val="32"/>
          <w:szCs w:val="32"/>
        </w:rPr>
        <w:t>、锅炉用水</w:t>
      </w:r>
      <w:r w:rsidR="00E33350">
        <w:rPr>
          <w:rFonts w:ascii="仿宋_GB2312" w:eastAsia="仿宋_GB2312" w:hint="eastAsia"/>
          <w:sz w:val="32"/>
          <w:szCs w:val="32"/>
        </w:rPr>
        <w:t>采用一体化“污水收集池+调节池+接触氧化池+二沉池+清水</w:t>
      </w:r>
      <w:r w:rsidR="00724DD0">
        <w:rPr>
          <w:rFonts w:ascii="仿宋_GB2312" w:eastAsia="仿宋_GB2312" w:hint="eastAsia"/>
          <w:sz w:val="32"/>
          <w:szCs w:val="32"/>
        </w:rPr>
        <w:t>消</w:t>
      </w:r>
      <w:r w:rsidR="00E33350">
        <w:rPr>
          <w:rFonts w:ascii="仿宋_GB2312" w:eastAsia="仿宋_GB2312" w:hint="eastAsia"/>
          <w:sz w:val="32"/>
          <w:szCs w:val="32"/>
        </w:rPr>
        <w:t>毒池+排放”</w:t>
      </w:r>
      <w:r w:rsidR="00C35621">
        <w:rPr>
          <w:rFonts w:ascii="仿宋_GB2312" w:eastAsia="仿宋_GB2312" w:hint="eastAsia"/>
          <w:sz w:val="32"/>
          <w:szCs w:val="32"/>
        </w:rPr>
        <w:t>小型污水处理</w:t>
      </w:r>
      <w:r w:rsidR="00BE250D">
        <w:rPr>
          <w:rFonts w:ascii="仿宋_GB2312" w:eastAsia="仿宋_GB2312" w:hint="eastAsia"/>
          <w:sz w:val="32"/>
          <w:szCs w:val="32"/>
        </w:rPr>
        <w:t>系统</w:t>
      </w:r>
      <w:r w:rsidR="00C35621">
        <w:rPr>
          <w:rFonts w:ascii="仿宋_GB2312" w:eastAsia="仿宋_GB2312" w:hint="eastAsia"/>
          <w:sz w:val="32"/>
          <w:szCs w:val="32"/>
        </w:rPr>
        <w:t>，处理达到</w:t>
      </w:r>
      <w:r w:rsidR="0088300A">
        <w:rPr>
          <w:rFonts w:ascii="仿宋_GB2312" w:eastAsia="仿宋_GB2312" w:hint="eastAsia"/>
          <w:sz w:val="32"/>
          <w:szCs w:val="32"/>
        </w:rPr>
        <w:t>《污水综合排放标准》（GB8978-1996）一级标准</w:t>
      </w:r>
      <w:r w:rsidR="00197E64">
        <w:rPr>
          <w:rFonts w:ascii="仿宋_GB2312" w:eastAsia="仿宋_GB2312" w:hint="eastAsia"/>
          <w:sz w:val="32"/>
          <w:szCs w:val="32"/>
        </w:rPr>
        <w:t>后，经申请排污口排放至二岔河；</w:t>
      </w:r>
      <w:r w:rsidR="00E33350">
        <w:rPr>
          <w:rFonts w:ascii="仿宋_GB2312" w:eastAsia="仿宋_GB2312" w:hint="eastAsia"/>
          <w:sz w:val="32"/>
          <w:szCs w:val="32"/>
        </w:rPr>
        <w:t>生活污水排入防渗旱厕，定期清掏。</w:t>
      </w:r>
    </w:p>
    <w:p w:rsidR="00AA72BA" w:rsidRPr="00937DBE" w:rsidRDefault="006A1C2A" w:rsidP="00583388">
      <w:pPr>
        <w:pStyle w:val="a9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37DBE">
        <w:rPr>
          <w:rFonts w:ascii="仿宋_GB2312" w:eastAsia="仿宋_GB2312" w:hint="eastAsia"/>
          <w:szCs w:val="32"/>
        </w:rPr>
        <w:t>㈢</w:t>
      </w:r>
      <w:r w:rsidR="00ED4A77">
        <w:rPr>
          <w:rFonts w:ascii="仿宋_GB2312" w:eastAsia="仿宋_GB2312" w:hint="eastAsia"/>
          <w:szCs w:val="32"/>
        </w:rPr>
        <w:t>项目</w:t>
      </w:r>
      <w:r w:rsidR="00F5349C">
        <w:rPr>
          <w:rFonts w:ascii="仿宋_GB2312" w:eastAsia="仿宋_GB2312" w:hint="eastAsia"/>
          <w:szCs w:val="32"/>
        </w:rPr>
        <w:t>冬季</w:t>
      </w:r>
      <w:r w:rsidR="00E0773C">
        <w:rPr>
          <w:rFonts w:ascii="仿宋_GB2312" w:eastAsia="仿宋_GB2312" w:hint="eastAsia"/>
          <w:szCs w:val="32"/>
        </w:rPr>
        <w:t>取暖</w:t>
      </w:r>
      <w:r w:rsidR="00F5349C">
        <w:rPr>
          <w:rFonts w:ascii="仿宋_GB2312" w:eastAsia="仿宋_GB2312" w:hint="eastAsia"/>
          <w:szCs w:val="32"/>
        </w:rPr>
        <w:t>用热</w:t>
      </w:r>
      <w:r w:rsidR="00E0773C">
        <w:rPr>
          <w:rFonts w:ascii="仿宋_GB2312" w:eastAsia="仿宋_GB2312" w:hint="eastAsia"/>
          <w:szCs w:val="32"/>
        </w:rPr>
        <w:t>设置</w:t>
      </w:r>
      <w:r w:rsidR="00ED4A77">
        <w:rPr>
          <w:rFonts w:ascii="仿宋_GB2312" w:eastAsia="仿宋_GB2312" w:hint="eastAsia"/>
          <w:szCs w:val="32"/>
        </w:rPr>
        <w:t>1台1t/h热水</w:t>
      </w:r>
      <w:r w:rsidR="00F5349C">
        <w:rPr>
          <w:rFonts w:ascii="仿宋_GB2312" w:eastAsia="仿宋_GB2312" w:hint="eastAsia"/>
          <w:szCs w:val="32"/>
        </w:rPr>
        <w:t>生物质</w:t>
      </w:r>
      <w:r w:rsidR="00ED4A77">
        <w:rPr>
          <w:rFonts w:ascii="仿宋_GB2312" w:eastAsia="仿宋_GB2312" w:hint="eastAsia"/>
          <w:szCs w:val="32"/>
        </w:rPr>
        <w:t>锅炉</w:t>
      </w:r>
      <w:r w:rsidR="00F5349C">
        <w:rPr>
          <w:rFonts w:ascii="仿宋_GB2312" w:eastAsia="仿宋_GB2312" w:hint="eastAsia"/>
          <w:szCs w:val="32"/>
        </w:rPr>
        <w:t>，</w:t>
      </w:r>
      <w:r w:rsidR="00BE250D">
        <w:rPr>
          <w:rFonts w:ascii="仿宋_GB2312" w:eastAsia="仿宋_GB2312" w:hint="eastAsia"/>
          <w:szCs w:val="32"/>
        </w:rPr>
        <w:t>安装</w:t>
      </w:r>
      <w:r w:rsidR="00C606C2">
        <w:rPr>
          <w:rFonts w:ascii="仿宋_GB2312" w:eastAsia="仿宋_GB2312" w:hint="eastAsia"/>
          <w:szCs w:val="32"/>
        </w:rPr>
        <w:t>配套</w:t>
      </w:r>
      <w:r w:rsidR="00E0773C">
        <w:rPr>
          <w:rFonts w:ascii="仿宋_GB2312" w:eastAsia="仿宋_GB2312" w:hint="eastAsia"/>
          <w:szCs w:val="32"/>
        </w:rPr>
        <w:t>布袋除尘等有效措施处理后，</w:t>
      </w:r>
      <w:r w:rsidR="008A4B91">
        <w:rPr>
          <w:rFonts w:ascii="仿宋_GB2312" w:eastAsia="仿宋_GB2312" w:hint="eastAsia"/>
          <w:szCs w:val="32"/>
        </w:rPr>
        <w:t>排放执行《锅炉大气污染物排放标准》（GB13271-2014）中表2 新建锅炉大气污染物排放限值要求，</w:t>
      </w:r>
      <w:r w:rsidR="008745CD" w:rsidRPr="00937DBE">
        <w:rPr>
          <w:rFonts w:ascii="仿宋_GB2312" w:eastAsia="仿宋_GB2312" w:hint="eastAsia"/>
          <w:szCs w:val="32"/>
        </w:rPr>
        <w:t>排气筒高度不低于</w:t>
      </w:r>
      <w:r w:rsidR="008745CD">
        <w:rPr>
          <w:rFonts w:ascii="仿宋_GB2312" w:eastAsia="仿宋_GB2312" w:hint="eastAsia"/>
          <w:szCs w:val="32"/>
        </w:rPr>
        <w:t>2</w:t>
      </w:r>
      <w:r w:rsidR="008745CD" w:rsidRPr="00937DBE">
        <w:rPr>
          <w:rFonts w:ascii="仿宋_GB2312" w:eastAsia="仿宋_GB2312" w:hint="eastAsia"/>
          <w:szCs w:val="32"/>
        </w:rPr>
        <w:t>5 m</w:t>
      </w:r>
      <w:r w:rsidR="001E3C44">
        <w:rPr>
          <w:rFonts w:ascii="仿宋_GB2312" w:eastAsia="仿宋_GB2312" w:hint="eastAsia"/>
          <w:szCs w:val="32"/>
        </w:rPr>
        <w:t>。</w:t>
      </w:r>
      <w:r w:rsidR="0025147C" w:rsidRPr="00071EB7">
        <w:rPr>
          <w:rFonts w:ascii="仿宋_GB2312" w:eastAsia="仿宋_GB2312" w:hint="eastAsia"/>
          <w:szCs w:val="32"/>
        </w:rPr>
        <w:t>吹瓶中产生有机废气主要成分为非甲烷总烃，</w:t>
      </w:r>
      <w:r w:rsidR="00A4608E" w:rsidRPr="00071EB7">
        <w:rPr>
          <w:rFonts w:ascii="仿宋_GB2312" w:eastAsia="仿宋_GB2312" w:hint="eastAsia"/>
          <w:szCs w:val="32"/>
        </w:rPr>
        <w:t>经采取</w:t>
      </w:r>
      <w:r w:rsidR="00F746A9">
        <w:rPr>
          <w:rFonts w:ascii="仿宋_GB2312" w:eastAsia="仿宋_GB2312" w:hint="eastAsia"/>
          <w:szCs w:val="32"/>
        </w:rPr>
        <w:t>有</w:t>
      </w:r>
      <w:r w:rsidR="00A4608E" w:rsidRPr="00071EB7">
        <w:rPr>
          <w:rFonts w:ascii="仿宋_GB2312" w:eastAsia="仿宋_GB2312" w:hint="eastAsia"/>
          <w:szCs w:val="32"/>
        </w:rPr>
        <w:t>效措施处理后，排放执行《</w:t>
      </w:r>
      <w:r w:rsidR="00A4608E" w:rsidRPr="00071EB7">
        <w:rPr>
          <w:rFonts w:ascii="仿宋_GB2312" w:eastAsia="仿宋_GB2312" w:hAnsi="仿宋" w:cs="仿宋" w:hint="eastAsia"/>
          <w:szCs w:val="32"/>
        </w:rPr>
        <w:t>大气污染物综合排放标</w:t>
      </w:r>
      <w:r w:rsidR="00A4608E" w:rsidRPr="00071EB7">
        <w:rPr>
          <w:rFonts w:ascii="仿宋_GB2312" w:eastAsia="仿宋_GB2312" w:hint="eastAsia"/>
          <w:szCs w:val="32"/>
        </w:rPr>
        <w:t>准》（GB16297-1996）</w:t>
      </w:r>
      <w:r w:rsidR="00A4608E" w:rsidRPr="00071EB7">
        <w:rPr>
          <w:rFonts w:ascii="仿宋_GB2312" w:eastAsia="仿宋_GB2312" w:hAnsi="仿宋" w:cs="仿宋" w:hint="eastAsia"/>
          <w:szCs w:val="32"/>
        </w:rPr>
        <w:t>中浓度限值要求</w:t>
      </w:r>
      <w:r w:rsidR="00431E58">
        <w:rPr>
          <w:rFonts w:ascii="仿宋_GB2312" w:eastAsia="仿宋_GB2312" w:hAnsi="仿宋" w:cs="仿宋" w:hint="eastAsia"/>
          <w:szCs w:val="32"/>
        </w:rPr>
        <w:t>；</w:t>
      </w:r>
      <w:r w:rsidR="00F746A9">
        <w:rPr>
          <w:rFonts w:ascii="仿宋_GB2312" w:eastAsia="仿宋_GB2312" w:hint="eastAsia"/>
          <w:szCs w:val="32"/>
        </w:rPr>
        <w:t>无组织非甲烷总烃</w:t>
      </w:r>
      <w:r w:rsidR="00A4608E" w:rsidRPr="00071EB7">
        <w:rPr>
          <w:rFonts w:ascii="仿宋_GB2312" w:eastAsia="仿宋_GB2312" w:hint="eastAsia"/>
          <w:szCs w:val="32"/>
        </w:rPr>
        <w:t>满足《挥发性有机物无组织排放控制标准》</w:t>
      </w:r>
      <w:r w:rsidR="00A4608E" w:rsidRPr="00071EB7">
        <w:rPr>
          <w:rFonts w:ascii="仿宋_GB2312" w:eastAsia="仿宋_GB2312" w:hint="eastAsia"/>
          <w:szCs w:val="32"/>
        </w:rPr>
        <w:lastRenderedPageBreak/>
        <w:t>（GB37822-2019）相关要求。</w:t>
      </w:r>
      <w:r w:rsidR="00987C6B">
        <w:rPr>
          <w:rFonts w:ascii="仿宋_GB2312" w:eastAsia="仿宋_GB2312" w:hAnsi="仿宋" w:hint="eastAsia"/>
          <w:szCs w:val="32"/>
        </w:rPr>
        <w:t>食堂厨房要燃用清洁燃料，</w:t>
      </w:r>
      <w:r w:rsidR="00952054">
        <w:rPr>
          <w:rFonts w:ascii="仿宋_GB2312" w:eastAsia="仿宋_GB2312" w:hAnsi="仿宋" w:hint="eastAsia"/>
          <w:szCs w:val="32"/>
        </w:rPr>
        <w:t>设置1个基准灶头，</w:t>
      </w:r>
      <w:r w:rsidR="00987C6B">
        <w:rPr>
          <w:rFonts w:ascii="仿宋_GB2312" w:eastAsia="仿宋_GB2312" w:hAnsi="仿宋" w:hint="eastAsia"/>
          <w:szCs w:val="32"/>
        </w:rPr>
        <w:t>并安装油烟净化设施，保证油烟排放达到GB18483-2001《饮食业油烟排放标准》</w:t>
      </w:r>
      <w:r w:rsidR="00987C6B">
        <w:rPr>
          <w:rFonts w:ascii="仿宋_GB2312" w:eastAsia="仿宋_GB2312" w:hint="eastAsia"/>
          <w:szCs w:val="32"/>
        </w:rPr>
        <w:t>要求。</w:t>
      </w:r>
      <w:r w:rsidR="00B84A28">
        <w:rPr>
          <w:rFonts w:ascii="仿宋_GB2312" w:eastAsia="仿宋_GB2312" w:hint="eastAsia"/>
          <w:szCs w:val="32"/>
        </w:rPr>
        <w:t>污水处理站采取生物除臭措施，恶臭污染物排放</w:t>
      </w:r>
      <w:r w:rsidR="006445ED">
        <w:rPr>
          <w:rFonts w:ascii="仿宋_GB2312" w:eastAsia="仿宋_GB2312" w:hint="eastAsia"/>
          <w:szCs w:val="32"/>
        </w:rPr>
        <w:t>满足</w:t>
      </w:r>
      <w:r w:rsidR="00583388" w:rsidRPr="00583388">
        <w:rPr>
          <w:rFonts w:ascii="仿宋_GB2312" w:eastAsia="仿宋_GB2312" w:hint="eastAsia"/>
          <w:szCs w:val="32"/>
        </w:rPr>
        <w:t>《恶臭污染物排放标准》（GB14554-93）中表1</w:t>
      </w:r>
      <w:r w:rsidR="00FA515A">
        <w:rPr>
          <w:rFonts w:ascii="仿宋_GB2312" w:eastAsia="仿宋_GB2312" w:hint="eastAsia"/>
          <w:szCs w:val="32"/>
        </w:rPr>
        <w:t>无组织排放限值要求</w:t>
      </w:r>
      <w:r w:rsidR="00583388" w:rsidRPr="00583388">
        <w:rPr>
          <w:rFonts w:ascii="仿宋_GB2312" w:eastAsia="仿宋_GB2312" w:hint="eastAsia"/>
          <w:szCs w:val="32"/>
        </w:rPr>
        <w:t>。</w:t>
      </w:r>
    </w:p>
    <w:p w:rsidR="00217FDF" w:rsidRPr="00937DBE" w:rsidRDefault="009B19F8" w:rsidP="00217FDF">
      <w:pPr>
        <w:pStyle w:val="a9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37DBE">
        <w:rPr>
          <w:rFonts w:ascii="仿宋_GB2312" w:eastAsia="仿宋_GB2312" w:hint="eastAsia"/>
          <w:szCs w:val="32"/>
        </w:rPr>
        <w:t>㈣</w:t>
      </w:r>
      <w:r w:rsidR="003A4E43" w:rsidRPr="00937DBE">
        <w:rPr>
          <w:rFonts w:ascii="仿宋_GB2312" w:eastAsia="仿宋_GB2312" w:hint="eastAsia"/>
          <w:szCs w:val="32"/>
        </w:rPr>
        <w:t>对项目噪声源设备采取减振降噪等措施，保证厂界外噪声排放满足《工业企业厂界环境噪声排放标准》（GB12348－2008）1类标准要求。</w:t>
      </w:r>
    </w:p>
    <w:p w:rsidR="004D2DC7" w:rsidRPr="00AB1667" w:rsidRDefault="009B19F8" w:rsidP="004D2DC7">
      <w:pPr>
        <w:pStyle w:val="a9"/>
        <w:spacing w:line="600" w:lineRule="exact"/>
        <w:ind w:firstLineChars="200" w:firstLine="640"/>
        <w:rPr>
          <w:rFonts w:ascii="仿宋_GB2312" w:eastAsia="仿宋_GB2312" w:hAnsi="仿宋" w:cs="宋体"/>
          <w:kern w:val="0"/>
          <w:szCs w:val="32"/>
        </w:rPr>
      </w:pPr>
      <w:r w:rsidRPr="00AB1667">
        <w:rPr>
          <w:rFonts w:ascii="仿宋_GB2312" w:eastAsia="仿宋_GB2312" w:hAnsi="仿宋" w:hint="eastAsia"/>
          <w:szCs w:val="32"/>
        </w:rPr>
        <w:t>㈤</w:t>
      </w:r>
      <w:r w:rsidR="006E0ED0" w:rsidRPr="00AB1667">
        <w:rPr>
          <w:rFonts w:ascii="仿宋_GB2312" w:eastAsia="仿宋_GB2312" w:hAnsi="仿宋" w:cs="宋体" w:hint="eastAsia"/>
          <w:color w:val="000000"/>
          <w:kern w:val="0"/>
          <w:szCs w:val="32"/>
        </w:rPr>
        <w:t>做好</w:t>
      </w:r>
      <w:r w:rsidR="006709D4">
        <w:rPr>
          <w:rFonts w:ascii="仿宋_GB2312" w:eastAsia="仿宋_GB2312" w:hAnsi="仿宋" w:cs="仿宋_GB2312" w:hint="eastAsia"/>
          <w:szCs w:val="32"/>
        </w:rPr>
        <w:t>废弃物的处理处置工作，对生活垃圾、废包装</w:t>
      </w:r>
      <w:r w:rsidR="006E0ED0" w:rsidRPr="00AB1667">
        <w:rPr>
          <w:rFonts w:ascii="仿宋_GB2312" w:eastAsia="仿宋_GB2312" w:hAnsi="仿宋" w:cs="仿宋_GB2312" w:hint="eastAsia"/>
          <w:szCs w:val="32"/>
        </w:rPr>
        <w:t>、锅炉废渣等一般固体废弃物，进行分类收集，采取不同的处理措施，能综合利用的综合利用，不能综合利用的要妥善处置，</w:t>
      </w:r>
      <w:r w:rsidR="006E0ED0" w:rsidRPr="00AB1667">
        <w:rPr>
          <w:rFonts w:ascii="仿宋_GB2312" w:eastAsia="仿宋_GB2312" w:hAnsi="仿宋" w:hint="eastAsia"/>
          <w:szCs w:val="32"/>
        </w:rPr>
        <w:t>定期交由环卫部门统一处理；</w:t>
      </w:r>
      <w:r w:rsidR="00995A8E" w:rsidRPr="00AB1667">
        <w:rPr>
          <w:rFonts w:ascii="仿宋_GB2312" w:eastAsia="仿宋_GB2312" w:hAnsi="仿宋" w:hint="eastAsia"/>
          <w:color w:val="000000" w:themeColor="text1"/>
          <w:szCs w:val="32"/>
        </w:rPr>
        <w:t>对于产生的</w:t>
      </w:r>
      <w:r w:rsidR="00970418" w:rsidRPr="00AB1667">
        <w:rPr>
          <w:rFonts w:ascii="仿宋_GB2312" w:eastAsia="仿宋_GB2312" w:hAnsi="仿宋" w:hint="eastAsia"/>
          <w:color w:val="000000" w:themeColor="text1"/>
          <w:szCs w:val="32"/>
        </w:rPr>
        <w:t>废活性炭</w:t>
      </w:r>
      <w:r w:rsidR="00995A8E" w:rsidRPr="00AB1667">
        <w:rPr>
          <w:rFonts w:ascii="仿宋_GB2312" w:eastAsia="仿宋_GB2312" w:hAnsi="仿宋" w:hint="eastAsia"/>
          <w:color w:val="000000" w:themeColor="text1"/>
          <w:szCs w:val="32"/>
        </w:rPr>
        <w:t>等危险废物，按照《危险废物贮存污染控制标准》</w:t>
      </w:r>
      <w:r w:rsidR="008C4B92">
        <w:rPr>
          <w:rFonts w:ascii="仿宋_GB2312" w:eastAsia="仿宋_GB2312" w:hAnsi="仿宋" w:hint="eastAsia"/>
          <w:color w:val="000000" w:themeColor="text1"/>
          <w:szCs w:val="32"/>
        </w:rPr>
        <w:t>(GB18597</w:t>
      </w:r>
      <w:r w:rsidR="00995A8E" w:rsidRPr="00AB1667">
        <w:rPr>
          <w:rFonts w:ascii="仿宋_GB2312" w:eastAsia="仿宋_GB2312" w:hAnsi="仿宋" w:hint="eastAsia"/>
          <w:color w:val="000000" w:themeColor="text1"/>
          <w:szCs w:val="32"/>
        </w:rPr>
        <w:t>-2001）要求，设置防雨、防渗、通风暂存间及危险废物识别</w:t>
      </w:r>
      <w:r w:rsidR="0047670F">
        <w:rPr>
          <w:rFonts w:ascii="仿宋_GB2312" w:eastAsia="仿宋_GB2312" w:hAnsi="仿宋" w:hint="eastAsia"/>
          <w:color w:val="000000" w:themeColor="text1"/>
          <w:szCs w:val="32"/>
        </w:rPr>
        <w:t>标志，</w:t>
      </w:r>
      <w:r w:rsidR="00271B12">
        <w:rPr>
          <w:rFonts w:ascii="仿宋_GB2312" w:eastAsia="仿宋_GB2312" w:hAnsi="仿宋" w:hint="eastAsia"/>
          <w:color w:val="000000" w:themeColor="text1"/>
          <w:szCs w:val="32"/>
        </w:rPr>
        <w:t>定期委托有</w:t>
      </w:r>
      <w:r w:rsidR="0047670F">
        <w:rPr>
          <w:rFonts w:ascii="仿宋_GB2312" w:eastAsia="仿宋_GB2312" w:hAnsi="仿宋" w:hint="eastAsia"/>
          <w:color w:val="000000" w:themeColor="text1"/>
          <w:szCs w:val="32"/>
        </w:rPr>
        <w:t>资质单位</w:t>
      </w:r>
      <w:r w:rsidR="00FB15DD">
        <w:rPr>
          <w:rFonts w:ascii="仿宋_GB2312" w:eastAsia="仿宋_GB2312" w:hAnsi="仿宋" w:hint="eastAsia"/>
          <w:color w:val="000000" w:themeColor="text1"/>
          <w:szCs w:val="32"/>
        </w:rPr>
        <w:t>进行处理</w:t>
      </w:r>
      <w:r w:rsidR="000F3AF4">
        <w:rPr>
          <w:rFonts w:ascii="仿宋_GB2312" w:eastAsia="仿宋_GB2312" w:hAnsi="仿宋" w:hint="eastAsia"/>
          <w:color w:val="000000" w:themeColor="text1"/>
          <w:szCs w:val="32"/>
        </w:rPr>
        <w:t>处置</w:t>
      </w:r>
      <w:r w:rsidR="00995A8E" w:rsidRPr="00AB1667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:rsidR="00422579" w:rsidRPr="00937DBE" w:rsidRDefault="009B19F8" w:rsidP="00422579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37DBE">
        <w:rPr>
          <w:rFonts w:ascii="仿宋_GB2312" w:eastAsia="仿宋_GB2312" w:hint="eastAsia"/>
          <w:sz w:val="32"/>
          <w:szCs w:val="32"/>
        </w:rPr>
        <w:t>㈥</w:t>
      </w:r>
      <w:r w:rsidR="00706BFC" w:rsidRPr="00937DBE">
        <w:rPr>
          <w:rFonts w:ascii="仿宋_GB2312" w:eastAsia="仿宋_GB2312" w:hAnsi="仿宋_GB2312" w:cs="仿宋_GB2312" w:hint="eastAsia"/>
          <w:sz w:val="32"/>
          <w:szCs w:val="32"/>
        </w:rPr>
        <w:t>严格落实环境管理措施及监测计划。建立健全符合本项目环境保护管理制度，形成制度化管理，设专职环保管理人员。</w:t>
      </w:r>
      <w:r w:rsidR="000B7E22" w:rsidRPr="00937DBE">
        <w:rPr>
          <w:rFonts w:ascii="仿宋_GB2312" w:eastAsia="仿宋_GB2312" w:hAnsi="仿宋_GB2312" w:cs="仿宋_GB2312" w:hint="eastAsia"/>
          <w:sz w:val="32"/>
          <w:szCs w:val="32"/>
        </w:rPr>
        <w:t>投入运行后，你单位需按照环境影响评价文件中环境监测计划进行监测，严格控制各种污染物的排放浓度和</w:t>
      </w:r>
      <w:r w:rsidR="009B16E1" w:rsidRPr="00937DBE">
        <w:rPr>
          <w:rFonts w:ascii="仿宋_GB2312" w:eastAsia="仿宋_GB2312" w:hAnsi="仿宋_GB2312" w:cs="仿宋_GB2312" w:hint="eastAsia"/>
          <w:sz w:val="32"/>
          <w:szCs w:val="32"/>
        </w:rPr>
        <w:t>总量控制指标要求。</w:t>
      </w:r>
    </w:p>
    <w:p w:rsidR="00422579" w:rsidRPr="00937DBE" w:rsidRDefault="001B2A79" w:rsidP="004D2DC7">
      <w:pPr>
        <w:pStyle w:val="a9"/>
        <w:spacing w:line="600" w:lineRule="exact"/>
        <w:ind w:firstLineChars="200" w:firstLine="640"/>
        <w:rPr>
          <w:rFonts w:ascii="仿宋_GB2312" w:eastAsia="仿宋_GB2312"/>
          <w:szCs w:val="32"/>
        </w:rPr>
      </w:pPr>
      <w:r w:rsidRPr="00937DBE">
        <w:rPr>
          <w:rFonts w:ascii="仿宋_GB2312" w:eastAsia="仿宋_GB2312" w:hint="eastAsia"/>
          <w:szCs w:val="32"/>
        </w:rPr>
        <w:t>㈦</w:t>
      </w:r>
      <w:r w:rsidR="00857501" w:rsidRPr="00937DBE">
        <w:rPr>
          <w:rFonts w:ascii="仿宋_GB2312" w:eastAsia="仿宋_GB2312" w:hint="eastAsia"/>
          <w:szCs w:val="32"/>
        </w:rPr>
        <w:t>制定环境风险应急</w:t>
      </w:r>
      <w:r w:rsidR="00FF6E21" w:rsidRPr="00937DBE">
        <w:rPr>
          <w:rFonts w:ascii="仿宋_GB2312" w:eastAsia="仿宋_GB2312" w:hint="eastAsia"/>
          <w:szCs w:val="32"/>
        </w:rPr>
        <w:t>保障</w:t>
      </w:r>
      <w:r w:rsidR="00857501" w:rsidRPr="00937DBE">
        <w:rPr>
          <w:rFonts w:ascii="仿宋_GB2312" w:eastAsia="仿宋_GB2312" w:hint="eastAsia"/>
          <w:szCs w:val="32"/>
        </w:rPr>
        <w:t>措施</w:t>
      </w:r>
      <w:r w:rsidR="00FF6E21" w:rsidRPr="00937DBE">
        <w:rPr>
          <w:rFonts w:ascii="仿宋_GB2312" w:eastAsia="仿宋_GB2312" w:hint="eastAsia"/>
          <w:szCs w:val="32"/>
        </w:rPr>
        <w:t>，落实各项环境风险防范措施和管理措施，并定期演练，防止</w:t>
      </w:r>
      <w:r w:rsidR="00422579" w:rsidRPr="00937DBE">
        <w:rPr>
          <w:rFonts w:ascii="仿宋_GB2312" w:eastAsia="仿宋_GB2312" w:hint="eastAsia"/>
          <w:szCs w:val="32"/>
        </w:rPr>
        <w:t>环境风险事故</w:t>
      </w:r>
      <w:r w:rsidR="00FF6E21" w:rsidRPr="00937DBE">
        <w:rPr>
          <w:rFonts w:ascii="仿宋_GB2312" w:eastAsia="仿宋_GB2312" w:hint="eastAsia"/>
          <w:szCs w:val="32"/>
        </w:rPr>
        <w:t>发生</w:t>
      </w:r>
      <w:r w:rsidR="00422579" w:rsidRPr="00937DBE">
        <w:rPr>
          <w:rFonts w:ascii="仿宋_GB2312" w:eastAsia="仿宋_GB2312" w:hint="eastAsia"/>
          <w:szCs w:val="32"/>
        </w:rPr>
        <w:t>。</w:t>
      </w:r>
    </w:p>
    <w:p w:rsidR="009A1694" w:rsidRPr="00937DBE" w:rsidRDefault="009A1694" w:rsidP="000349C0">
      <w:pPr>
        <w:numPr>
          <w:ilvl w:val="0"/>
          <w:numId w:val="1"/>
        </w:numPr>
        <w:spacing w:line="640" w:lineRule="exact"/>
        <w:ind w:firstLine="641"/>
        <w:rPr>
          <w:rFonts w:ascii="仿宋_GB2312" w:eastAsia="仿宋_GB2312"/>
          <w:sz w:val="32"/>
          <w:szCs w:val="32"/>
        </w:rPr>
      </w:pPr>
      <w:r w:rsidRPr="00937DBE">
        <w:rPr>
          <w:rFonts w:ascii="仿宋_GB2312" w:eastAsia="仿宋_GB2312" w:hint="eastAsia"/>
          <w:sz w:val="32"/>
          <w:szCs w:val="32"/>
        </w:rPr>
        <w:t>项目建设必须严格执行环境保护设施与主体工程同时设计、同时施工、同时投产使用的“三同时”制度，项目竣工后，</w:t>
      </w:r>
      <w:r w:rsidR="00C03D35" w:rsidRPr="00937DBE">
        <w:rPr>
          <w:rFonts w:ascii="仿宋_GB2312" w:eastAsia="仿宋_GB2312" w:hint="eastAsia"/>
          <w:sz w:val="32"/>
          <w:szCs w:val="32"/>
        </w:rPr>
        <w:lastRenderedPageBreak/>
        <w:t>你</w:t>
      </w:r>
      <w:r w:rsidR="00F6441D" w:rsidRPr="00937DBE">
        <w:rPr>
          <w:rFonts w:ascii="仿宋_GB2312" w:eastAsia="仿宋_GB2312" w:hint="eastAsia"/>
          <w:sz w:val="32"/>
          <w:szCs w:val="32"/>
        </w:rPr>
        <w:t>公司</w:t>
      </w:r>
      <w:r w:rsidRPr="00937DBE">
        <w:rPr>
          <w:rFonts w:ascii="仿宋_GB2312" w:eastAsia="仿宋_GB2312" w:hint="eastAsia"/>
          <w:sz w:val="32"/>
          <w:szCs w:val="32"/>
        </w:rPr>
        <w:t>必须按照规定程序</w:t>
      </w:r>
      <w:r w:rsidR="00B35EEA" w:rsidRPr="00937DBE">
        <w:rPr>
          <w:rFonts w:ascii="仿宋_GB2312" w:eastAsia="仿宋_GB2312" w:hint="eastAsia"/>
          <w:sz w:val="32"/>
          <w:szCs w:val="32"/>
        </w:rPr>
        <w:t>进行</w:t>
      </w:r>
      <w:r w:rsidRPr="00937DBE">
        <w:rPr>
          <w:rFonts w:ascii="仿宋_GB2312" w:eastAsia="仿宋_GB2312" w:hint="eastAsia"/>
          <w:sz w:val="32"/>
          <w:szCs w:val="32"/>
        </w:rPr>
        <w:t>竣工环境保护验收。</w:t>
      </w:r>
    </w:p>
    <w:p w:rsidR="00642595" w:rsidRPr="00937DBE" w:rsidRDefault="009A1694" w:rsidP="000349C0">
      <w:pPr>
        <w:spacing w:line="64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937DBE">
        <w:rPr>
          <w:rFonts w:ascii="仿宋_GB2312" w:eastAsia="仿宋_GB2312" w:hAnsi="仿宋_GB2312" w:cs="仿宋_GB2312" w:hint="eastAsia"/>
          <w:sz w:val="32"/>
          <w:szCs w:val="32"/>
        </w:rPr>
        <w:t>四、该项目环境影响报告经批准后，项目的性质、规模、地点、工艺或者防治污染、防止生态破坏的措施发生重大变动的，应当重新报批该项目环境影响报告。自环境影响报告批复文件批准之日起，如超过5年方决定工程开工建设的，环境影响报告应当报我局重新审核。</w:t>
      </w:r>
    </w:p>
    <w:p w:rsidR="009823C1" w:rsidRPr="00937DBE" w:rsidRDefault="00D02018" w:rsidP="00D0201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7DBE">
        <w:rPr>
          <w:rFonts w:ascii="仿宋_GB2312" w:eastAsia="仿宋_GB2312" w:hAnsi="仿宋_GB2312" w:cs="仿宋_GB2312" w:hint="eastAsia"/>
          <w:sz w:val="32"/>
          <w:szCs w:val="32"/>
        </w:rPr>
        <w:t>五、请</w:t>
      </w:r>
      <w:r w:rsidR="0064330C" w:rsidRPr="00937DBE">
        <w:rPr>
          <w:rFonts w:ascii="仿宋_GB2312" w:eastAsia="仿宋_GB2312" w:hAnsi="仿宋_GB2312" w:cs="仿宋_GB2312" w:hint="eastAsia"/>
          <w:sz w:val="32"/>
          <w:szCs w:val="32"/>
        </w:rPr>
        <w:t>白山市生态环境局抚松</w:t>
      </w:r>
      <w:r w:rsidR="005C0FBC" w:rsidRPr="00937DBE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="0064330C" w:rsidRPr="00937DBE">
        <w:rPr>
          <w:rFonts w:ascii="仿宋_GB2312" w:eastAsia="仿宋_GB2312" w:hAnsi="仿宋_GB2312" w:cs="仿宋_GB2312" w:hint="eastAsia"/>
          <w:sz w:val="32"/>
          <w:szCs w:val="32"/>
        </w:rPr>
        <w:t>分局</w:t>
      </w:r>
      <w:r w:rsidR="001B2A79" w:rsidRPr="00937DBE">
        <w:rPr>
          <w:rFonts w:ascii="仿宋_GB2312" w:eastAsia="仿宋_GB2312" w:hAnsi="仿宋_GB2312" w:cs="仿宋_GB2312" w:hint="eastAsia"/>
          <w:sz w:val="32"/>
          <w:szCs w:val="32"/>
        </w:rPr>
        <w:t>负责项目</w:t>
      </w:r>
      <w:r w:rsidRPr="00937DBE">
        <w:rPr>
          <w:rFonts w:ascii="仿宋_GB2312" w:eastAsia="仿宋_GB2312" w:hAnsi="仿宋_GB2312" w:cs="仿宋_GB2312" w:hint="eastAsia"/>
          <w:sz w:val="32"/>
          <w:szCs w:val="32"/>
        </w:rPr>
        <w:t>的监督检查和环境管理工作。</w:t>
      </w:r>
    </w:p>
    <w:p w:rsidR="009823C1" w:rsidRDefault="009823C1" w:rsidP="006F4D6E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34545E" w:rsidRDefault="0034545E" w:rsidP="00605098">
      <w:pPr>
        <w:rPr>
          <w:rFonts w:ascii="仿宋_GB2312" w:eastAsia="仿宋_GB2312" w:hint="eastAsia"/>
          <w:sz w:val="32"/>
          <w:szCs w:val="32"/>
        </w:rPr>
      </w:pPr>
    </w:p>
    <w:p w:rsidR="005C31FD" w:rsidRDefault="005C31FD" w:rsidP="00605098">
      <w:pPr>
        <w:rPr>
          <w:rFonts w:ascii="仿宋_GB2312" w:eastAsia="仿宋_GB2312" w:hint="eastAsia"/>
          <w:sz w:val="32"/>
          <w:szCs w:val="32"/>
        </w:rPr>
      </w:pPr>
    </w:p>
    <w:p w:rsidR="005C31FD" w:rsidRDefault="005C31FD" w:rsidP="00605098">
      <w:pPr>
        <w:rPr>
          <w:rFonts w:ascii="仿宋_GB2312" w:eastAsia="仿宋_GB2312"/>
          <w:sz w:val="32"/>
          <w:szCs w:val="32"/>
        </w:rPr>
      </w:pPr>
    </w:p>
    <w:p w:rsidR="00642595" w:rsidRDefault="008F0667" w:rsidP="005C31FD">
      <w:pPr>
        <w:ind w:firstLineChars="1600" w:firstLine="5120"/>
      </w:pPr>
      <w:r>
        <w:rPr>
          <w:rFonts w:ascii="仿宋_GB2312" w:eastAsia="仿宋_GB2312" w:hint="eastAsia"/>
          <w:sz w:val="32"/>
          <w:szCs w:val="32"/>
        </w:rPr>
        <w:t>202</w:t>
      </w:r>
      <w:r w:rsidR="00BE6AC4">
        <w:rPr>
          <w:rFonts w:ascii="仿宋_GB2312" w:eastAsia="仿宋_GB2312" w:hint="eastAsia"/>
          <w:sz w:val="32"/>
          <w:szCs w:val="32"/>
        </w:rPr>
        <w:t>2</w:t>
      </w:r>
      <w:r w:rsidR="000A645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36A9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0A645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36A9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E4A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0A645A">
        <w:rPr>
          <w:rFonts w:ascii="仿宋_GB2312" w:eastAsia="仿宋_GB2312" w:hint="eastAsia"/>
          <w:sz w:val="32"/>
          <w:szCs w:val="32"/>
        </w:rPr>
        <w:t>日</w:t>
      </w:r>
    </w:p>
    <w:sectPr w:rsidR="00642595" w:rsidSect="00AF707A">
      <w:footerReference w:type="even" r:id="rId7"/>
      <w:footerReference w:type="default" r:id="rId8"/>
      <w:pgSz w:w="11906" w:h="16838"/>
      <w:pgMar w:top="1418" w:right="1474" w:bottom="1134" w:left="1588" w:header="0" w:footer="567" w:gutter="0"/>
      <w:cols w:space="72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D4B" w:rsidRDefault="00E16D4B">
      <w:r>
        <w:separator/>
      </w:r>
    </w:p>
  </w:endnote>
  <w:endnote w:type="continuationSeparator" w:id="0">
    <w:p w:rsidR="00E16D4B" w:rsidRDefault="00E1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95" w:rsidRDefault="0015534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42595">
      <w:rPr>
        <w:rStyle w:val="a3"/>
      </w:rPr>
      <w:instrText xml:space="preserve">PAGE  </w:instrText>
    </w:r>
    <w:r>
      <w:fldChar w:fldCharType="end"/>
    </w:r>
  </w:p>
  <w:p w:rsidR="00642595" w:rsidRDefault="006425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95" w:rsidRDefault="0015534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42595">
      <w:rPr>
        <w:rStyle w:val="a3"/>
      </w:rPr>
      <w:instrText xml:space="preserve">PAGE  </w:instrText>
    </w:r>
    <w:r>
      <w:fldChar w:fldCharType="separate"/>
    </w:r>
    <w:r w:rsidR="005C31FD">
      <w:rPr>
        <w:rStyle w:val="a3"/>
        <w:noProof/>
      </w:rPr>
      <w:t>4</w:t>
    </w:r>
    <w:r>
      <w:fldChar w:fldCharType="end"/>
    </w:r>
  </w:p>
  <w:p w:rsidR="00642595" w:rsidRDefault="00642595">
    <w:pPr>
      <w:pStyle w:val="a4"/>
      <w:framePr w:h="0" w:wrap="around" w:vAnchor="text" w:hAnchor="margin" w:xAlign="outside" w:y="1"/>
      <w:ind w:right="360" w:firstLine="360"/>
      <w:rPr>
        <w:rStyle w:val="a3"/>
      </w:rPr>
    </w:pPr>
  </w:p>
  <w:p w:rsidR="00642595" w:rsidRDefault="00642595">
    <w:pPr>
      <w:pStyle w:val="a4"/>
      <w:framePr w:h="0" w:wrap="around" w:vAnchor="text" w:hAnchor="margin" w:xAlign="outside" w:y="1"/>
      <w:ind w:right="360" w:firstLine="360"/>
      <w:rPr>
        <w:rStyle w:val="a3"/>
      </w:rPr>
    </w:pPr>
  </w:p>
  <w:p w:rsidR="00642595" w:rsidRDefault="0064259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D4B" w:rsidRDefault="00E16D4B">
      <w:r>
        <w:separator/>
      </w:r>
    </w:p>
  </w:footnote>
  <w:footnote w:type="continuationSeparator" w:id="0">
    <w:p w:rsidR="00E16D4B" w:rsidRDefault="00E16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0E3F2"/>
    <w:multiLevelType w:val="singleLevel"/>
    <w:tmpl w:val="5500E3F2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0207D44"/>
    <w:multiLevelType w:val="hybridMultilevel"/>
    <w:tmpl w:val="C228EC42"/>
    <w:lvl w:ilvl="0" w:tplc="3D2C22DC">
      <w:start w:val="1"/>
      <w:numFmt w:val="ideographEnclosedCircle"/>
      <w:lvlText w:val="%1"/>
      <w:lvlJc w:val="left"/>
      <w:pPr>
        <w:ind w:left="1000" w:hanging="360"/>
      </w:pPr>
      <w:rPr>
        <w:rFonts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178"/>
    <w:rsid w:val="00002C7B"/>
    <w:rsid w:val="00003475"/>
    <w:rsid w:val="00005B4F"/>
    <w:rsid w:val="00006504"/>
    <w:rsid w:val="0000704E"/>
    <w:rsid w:val="0000795C"/>
    <w:rsid w:val="00010B94"/>
    <w:rsid w:val="00011F71"/>
    <w:rsid w:val="00017FDF"/>
    <w:rsid w:val="00021776"/>
    <w:rsid w:val="00024722"/>
    <w:rsid w:val="000249E2"/>
    <w:rsid w:val="000349C0"/>
    <w:rsid w:val="00037104"/>
    <w:rsid w:val="0003713B"/>
    <w:rsid w:val="00045351"/>
    <w:rsid w:val="00045DA4"/>
    <w:rsid w:val="00060D2E"/>
    <w:rsid w:val="000615B3"/>
    <w:rsid w:val="000618BE"/>
    <w:rsid w:val="00071EB7"/>
    <w:rsid w:val="0007328A"/>
    <w:rsid w:val="00074151"/>
    <w:rsid w:val="00081C33"/>
    <w:rsid w:val="00085E61"/>
    <w:rsid w:val="000973F6"/>
    <w:rsid w:val="000A0AAA"/>
    <w:rsid w:val="000A5036"/>
    <w:rsid w:val="000A5E07"/>
    <w:rsid w:val="000A5F30"/>
    <w:rsid w:val="000A645A"/>
    <w:rsid w:val="000B09A7"/>
    <w:rsid w:val="000B3CD1"/>
    <w:rsid w:val="000B7E22"/>
    <w:rsid w:val="000C60A3"/>
    <w:rsid w:val="000C69A2"/>
    <w:rsid w:val="000C74BB"/>
    <w:rsid w:val="000D000C"/>
    <w:rsid w:val="000D13EA"/>
    <w:rsid w:val="000D4958"/>
    <w:rsid w:val="000D77F2"/>
    <w:rsid w:val="000D7854"/>
    <w:rsid w:val="000E0BAE"/>
    <w:rsid w:val="000F023A"/>
    <w:rsid w:val="000F2D48"/>
    <w:rsid w:val="000F3AF4"/>
    <w:rsid w:val="00100BB5"/>
    <w:rsid w:val="00102800"/>
    <w:rsid w:val="001115FA"/>
    <w:rsid w:val="00113BE9"/>
    <w:rsid w:val="00121DBB"/>
    <w:rsid w:val="001300DC"/>
    <w:rsid w:val="00131BCB"/>
    <w:rsid w:val="00132AE5"/>
    <w:rsid w:val="0013580D"/>
    <w:rsid w:val="0013743C"/>
    <w:rsid w:val="00141205"/>
    <w:rsid w:val="00144886"/>
    <w:rsid w:val="0015012F"/>
    <w:rsid w:val="00150E3E"/>
    <w:rsid w:val="00152559"/>
    <w:rsid w:val="00152E40"/>
    <w:rsid w:val="00155349"/>
    <w:rsid w:val="001609D8"/>
    <w:rsid w:val="00160FDC"/>
    <w:rsid w:val="001667EC"/>
    <w:rsid w:val="00172A27"/>
    <w:rsid w:val="00172DDB"/>
    <w:rsid w:val="00174D36"/>
    <w:rsid w:val="0018436A"/>
    <w:rsid w:val="001849A3"/>
    <w:rsid w:val="00197DEB"/>
    <w:rsid w:val="00197E64"/>
    <w:rsid w:val="001A2311"/>
    <w:rsid w:val="001A2546"/>
    <w:rsid w:val="001A5C6C"/>
    <w:rsid w:val="001A666A"/>
    <w:rsid w:val="001A7039"/>
    <w:rsid w:val="001B269D"/>
    <w:rsid w:val="001B2A79"/>
    <w:rsid w:val="001B6005"/>
    <w:rsid w:val="001C2D9F"/>
    <w:rsid w:val="001C3C12"/>
    <w:rsid w:val="001D2EBA"/>
    <w:rsid w:val="001D6C0D"/>
    <w:rsid w:val="001E0A6A"/>
    <w:rsid w:val="001E27F1"/>
    <w:rsid w:val="001E3C44"/>
    <w:rsid w:val="001F2EAD"/>
    <w:rsid w:val="001F31E3"/>
    <w:rsid w:val="001F4916"/>
    <w:rsid w:val="001F65D6"/>
    <w:rsid w:val="00200609"/>
    <w:rsid w:val="00200FE9"/>
    <w:rsid w:val="0020353A"/>
    <w:rsid w:val="00203588"/>
    <w:rsid w:val="00205FA1"/>
    <w:rsid w:val="002072C9"/>
    <w:rsid w:val="00207B77"/>
    <w:rsid w:val="00210744"/>
    <w:rsid w:val="00211D9C"/>
    <w:rsid w:val="00213DF9"/>
    <w:rsid w:val="00216647"/>
    <w:rsid w:val="002167D0"/>
    <w:rsid w:val="00216DE6"/>
    <w:rsid w:val="00217FDF"/>
    <w:rsid w:val="00223914"/>
    <w:rsid w:val="00225912"/>
    <w:rsid w:val="00227CF6"/>
    <w:rsid w:val="00232BE4"/>
    <w:rsid w:val="00233FED"/>
    <w:rsid w:val="0024085C"/>
    <w:rsid w:val="00240CAA"/>
    <w:rsid w:val="002412A6"/>
    <w:rsid w:val="00245562"/>
    <w:rsid w:val="00246748"/>
    <w:rsid w:val="0025147C"/>
    <w:rsid w:val="002532B4"/>
    <w:rsid w:val="00255DFE"/>
    <w:rsid w:val="00257614"/>
    <w:rsid w:val="00262732"/>
    <w:rsid w:val="00270419"/>
    <w:rsid w:val="00271B12"/>
    <w:rsid w:val="00273ED6"/>
    <w:rsid w:val="002770E6"/>
    <w:rsid w:val="00282778"/>
    <w:rsid w:val="00287E5F"/>
    <w:rsid w:val="00291EA1"/>
    <w:rsid w:val="002952AA"/>
    <w:rsid w:val="002952B3"/>
    <w:rsid w:val="002A0A44"/>
    <w:rsid w:val="002B105A"/>
    <w:rsid w:val="002B298E"/>
    <w:rsid w:val="002B7398"/>
    <w:rsid w:val="002B73DD"/>
    <w:rsid w:val="002C4837"/>
    <w:rsid w:val="002D6E44"/>
    <w:rsid w:val="002D7913"/>
    <w:rsid w:val="002E0422"/>
    <w:rsid w:val="002E3762"/>
    <w:rsid w:val="002E4C13"/>
    <w:rsid w:val="002F50CD"/>
    <w:rsid w:val="002F7F1C"/>
    <w:rsid w:val="00301B44"/>
    <w:rsid w:val="00301BF5"/>
    <w:rsid w:val="00303DC4"/>
    <w:rsid w:val="00304E9A"/>
    <w:rsid w:val="00315B66"/>
    <w:rsid w:val="0031714C"/>
    <w:rsid w:val="00320609"/>
    <w:rsid w:val="00324B53"/>
    <w:rsid w:val="003251C7"/>
    <w:rsid w:val="0032577B"/>
    <w:rsid w:val="00325AE9"/>
    <w:rsid w:val="003351AB"/>
    <w:rsid w:val="003372CD"/>
    <w:rsid w:val="0033777B"/>
    <w:rsid w:val="00337FD1"/>
    <w:rsid w:val="00343409"/>
    <w:rsid w:val="0034496F"/>
    <w:rsid w:val="0034545E"/>
    <w:rsid w:val="00346B16"/>
    <w:rsid w:val="003526F2"/>
    <w:rsid w:val="00353C1C"/>
    <w:rsid w:val="00367842"/>
    <w:rsid w:val="0037401C"/>
    <w:rsid w:val="003765C6"/>
    <w:rsid w:val="0037742E"/>
    <w:rsid w:val="00381DDE"/>
    <w:rsid w:val="00391DC3"/>
    <w:rsid w:val="00394EE6"/>
    <w:rsid w:val="003A3133"/>
    <w:rsid w:val="003A4E43"/>
    <w:rsid w:val="003B4E0F"/>
    <w:rsid w:val="003B5086"/>
    <w:rsid w:val="003C12CF"/>
    <w:rsid w:val="003C7A1A"/>
    <w:rsid w:val="003D5F64"/>
    <w:rsid w:val="003D6387"/>
    <w:rsid w:val="003E3031"/>
    <w:rsid w:val="003F49A9"/>
    <w:rsid w:val="003F5CCE"/>
    <w:rsid w:val="003F62FF"/>
    <w:rsid w:val="003F674F"/>
    <w:rsid w:val="004029F7"/>
    <w:rsid w:val="004106E6"/>
    <w:rsid w:val="00410E04"/>
    <w:rsid w:val="00411E78"/>
    <w:rsid w:val="00414FE7"/>
    <w:rsid w:val="00416AD1"/>
    <w:rsid w:val="00422579"/>
    <w:rsid w:val="00426A48"/>
    <w:rsid w:val="00430C43"/>
    <w:rsid w:val="00431E58"/>
    <w:rsid w:val="004324E2"/>
    <w:rsid w:val="00444D56"/>
    <w:rsid w:val="00445371"/>
    <w:rsid w:val="004516CD"/>
    <w:rsid w:val="00455D12"/>
    <w:rsid w:val="00460FC5"/>
    <w:rsid w:val="00462873"/>
    <w:rsid w:val="0046375E"/>
    <w:rsid w:val="0046541C"/>
    <w:rsid w:val="0047133A"/>
    <w:rsid w:val="0047338A"/>
    <w:rsid w:val="00474B0F"/>
    <w:rsid w:val="0047670F"/>
    <w:rsid w:val="00476AA7"/>
    <w:rsid w:val="004773D7"/>
    <w:rsid w:val="0048058E"/>
    <w:rsid w:val="004811FA"/>
    <w:rsid w:val="00484436"/>
    <w:rsid w:val="00485B64"/>
    <w:rsid w:val="00486B47"/>
    <w:rsid w:val="00496A43"/>
    <w:rsid w:val="00497C95"/>
    <w:rsid w:val="004A2B9A"/>
    <w:rsid w:val="004A4114"/>
    <w:rsid w:val="004A56E7"/>
    <w:rsid w:val="004B2B58"/>
    <w:rsid w:val="004B2FBB"/>
    <w:rsid w:val="004B7177"/>
    <w:rsid w:val="004C3588"/>
    <w:rsid w:val="004C36E8"/>
    <w:rsid w:val="004C3AE6"/>
    <w:rsid w:val="004D2DC7"/>
    <w:rsid w:val="004E118D"/>
    <w:rsid w:val="004E4ADD"/>
    <w:rsid w:val="004F4350"/>
    <w:rsid w:val="004F57D8"/>
    <w:rsid w:val="0050064F"/>
    <w:rsid w:val="00513C39"/>
    <w:rsid w:val="00521827"/>
    <w:rsid w:val="0052472E"/>
    <w:rsid w:val="0054185A"/>
    <w:rsid w:val="00543718"/>
    <w:rsid w:val="00543930"/>
    <w:rsid w:val="00546352"/>
    <w:rsid w:val="00551102"/>
    <w:rsid w:val="00555552"/>
    <w:rsid w:val="00572C9C"/>
    <w:rsid w:val="00572EB3"/>
    <w:rsid w:val="005736CD"/>
    <w:rsid w:val="00577155"/>
    <w:rsid w:val="00581F1A"/>
    <w:rsid w:val="0058326E"/>
    <w:rsid w:val="00583388"/>
    <w:rsid w:val="00590652"/>
    <w:rsid w:val="005A1839"/>
    <w:rsid w:val="005A36E4"/>
    <w:rsid w:val="005A5F13"/>
    <w:rsid w:val="005B2636"/>
    <w:rsid w:val="005B435E"/>
    <w:rsid w:val="005B46D9"/>
    <w:rsid w:val="005B4772"/>
    <w:rsid w:val="005C0305"/>
    <w:rsid w:val="005C0FBC"/>
    <w:rsid w:val="005C31FD"/>
    <w:rsid w:val="005C427A"/>
    <w:rsid w:val="005C5794"/>
    <w:rsid w:val="005C69BC"/>
    <w:rsid w:val="005D4F21"/>
    <w:rsid w:val="005D5D69"/>
    <w:rsid w:val="005E0133"/>
    <w:rsid w:val="005E7296"/>
    <w:rsid w:val="005F0A4E"/>
    <w:rsid w:val="005F25F2"/>
    <w:rsid w:val="005F4EED"/>
    <w:rsid w:val="00602A16"/>
    <w:rsid w:val="00602A6C"/>
    <w:rsid w:val="00603227"/>
    <w:rsid w:val="00605098"/>
    <w:rsid w:val="00614155"/>
    <w:rsid w:val="006161B8"/>
    <w:rsid w:val="00616250"/>
    <w:rsid w:val="0061701E"/>
    <w:rsid w:val="006268E6"/>
    <w:rsid w:val="0062780E"/>
    <w:rsid w:val="006323B7"/>
    <w:rsid w:val="00635318"/>
    <w:rsid w:val="00635551"/>
    <w:rsid w:val="00635C49"/>
    <w:rsid w:val="00637338"/>
    <w:rsid w:val="006413C1"/>
    <w:rsid w:val="00642595"/>
    <w:rsid w:val="0064330C"/>
    <w:rsid w:val="00644247"/>
    <w:rsid w:val="006445ED"/>
    <w:rsid w:val="00653A7C"/>
    <w:rsid w:val="00660D0F"/>
    <w:rsid w:val="00665028"/>
    <w:rsid w:val="0066538F"/>
    <w:rsid w:val="00667524"/>
    <w:rsid w:val="00667C25"/>
    <w:rsid w:val="006709D4"/>
    <w:rsid w:val="00677109"/>
    <w:rsid w:val="00680608"/>
    <w:rsid w:val="00680920"/>
    <w:rsid w:val="00680BC1"/>
    <w:rsid w:val="00692C7D"/>
    <w:rsid w:val="0069618C"/>
    <w:rsid w:val="006A127E"/>
    <w:rsid w:val="006A1C2A"/>
    <w:rsid w:val="006B4DD2"/>
    <w:rsid w:val="006C289F"/>
    <w:rsid w:val="006C66A2"/>
    <w:rsid w:val="006D0AA8"/>
    <w:rsid w:val="006D27BA"/>
    <w:rsid w:val="006D3820"/>
    <w:rsid w:val="006D4B0F"/>
    <w:rsid w:val="006D780F"/>
    <w:rsid w:val="006E0B35"/>
    <w:rsid w:val="006E0ED0"/>
    <w:rsid w:val="006E73B2"/>
    <w:rsid w:val="006F3DE3"/>
    <w:rsid w:val="006F4D6E"/>
    <w:rsid w:val="006F54B2"/>
    <w:rsid w:val="006F6F5C"/>
    <w:rsid w:val="00703426"/>
    <w:rsid w:val="00704861"/>
    <w:rsid w:val="00706BFC"/>
    <w:rsid w:val="007118A4"/>
    <w:rsid w:val="00717317"/>
    <w:rsid w:val="00720A5D"/>
    <w:rsid w:val="00723DF4"/>
    <w:rsid w:val="00724DD0"/>
    <w:rsid w:val="007361EC"/>
    <w:rsid w:val="007401EA"/>
    <w:rsid w:val="00752D41"/>
    <w:rsid w:val="00753680"/>
    <w:rsid w:val="00761915"/>
    <w:rsid w:val="0076451D"/>
    <w:rsid w:val="00767D52"/>
    <w:rsid w:val="00775A2A"/>
    <w:rsid w:val="0077729A"/>
    <w:rsid w:val="0078269F"/>
    <w:rsid w:val="00787649"/>
    <w:rsid w:val="00790207"/>
    <w:rsid w:val="00791ABB"/>
    <w:rsid w:val="00791DFA"/>
    <w:rsid w:val="00797820"/>
    <w:rsid w:val="007A1788"/>
    <w:rsid w:val="007A4A7E"/>
    <w:rsid w:val="007A4D32"/>
    <w:rsid w:val="007A6F6A"/>
    <w:rsid w:val="007B0ED1"/>
    <w:rsid w:val="007B3833"/>
    <w:rsid w:val="007B39E2"/>
    <w:rsid w:val="007B47A7"/>
    <w:rsid w:val="007B4B3F"/>
    <w:rsid w:val="007B7D31"/>
    <w:rsid w:val="007C030E"/>
    <w:rsid w:val="007C4811"/>
    <w:rsid w:val="007C65D5"/>
    <w:rsid w:val="007D5B9C"/>
    <w:rsid w:val="007D7CBC"/>
    <w:rsid w:val="007F015B"/>
    <w:rsid w:val="007F6493"/>
    <w:rsid w:val="008013FE"/>
    <w:rsid w:val="0080406B"/>
    <w:rsid w:val="00810159"/>
    <w:rsid w:val="008110A1"/>
    <w:rsid w:val="00811388"/>
    <w:rsid w:val="0081185E"/>
    <w:rsid w:val="008135E2"/>
    <w:rsid w:val="00817188"/>
    <w:rsid w:val="0081795C"/>
    <w:rsid w:val="00821756"/>
    <w:rsid w:val="008239B1"/>
    <w:rsid w:val="008253FA"/>
    <w:rsid w:val="008269DE"/>
    <w:rsid w:val="0083105F"/>
    <w:rsid w:val="00835730"/>
    <w:rsid w:val="00836A9B"/>
    <w:rsid w:val="00836E6F"/>
    <w:rsid w:val="00845461"/>
    <w:rsid w:val="00845C17"/>
    <w:rsid w:val="00857501"/>
    <w:rsid w:val="00866854"/>
    <w:rsid w:val="008745CD"/>
    <w:rsid w:val="0088300A"/>
    <w:rsid w:val="0088437E"/>
    <w:rsid w:val="00890BE0"/>
    <w:rsid w:val="00891392"/>
    <w:rsid w:val="00897D2C"/>
    <w:rsid w:val="008A3CB2"/>
    <w:rsid w:val="008A4B91"/>
    <w:rsid w:val="008A764B"/>
    <w:rsid w:val="008B55B8"/>
    <w:rsid w:val="008B7D3B"/>
    <w:rsid w:val="008C4B92"/>
    <w:rsid w:val="008D1040"/>
    <w:rsid w:val="008D545E"/>
    <w:rsid w:val="008D631D"/>
    <w:rsid w:val="008F0557"/>
    <w:rsid w:val="008F0667"/>
    <w:rsid w:val="008F1B77"/>
    <w:rsid w:val="00914B2F"/>
    <w:rsid w:val="009217BB"/>
    <w:rsid w:val="0092325C"/>
    <w:rsid w:val="00937DBE"/>
    <w:rsid w:val="009407D8"/>
    <w:rsid w:val="00942670"/>
    <w:rsid w:val="009430AD"/>
    <w:rsid w:val="00952054"/>
    <w:rsid w:val="00962ECD"/>
    <w:rsid w:val="00963E84"/>
    <w:rsid w:val="00970418"/>
    <w:rsid w:val="00980665"/>
    <w:rsid w:val="009823C1"/>
    <w:rsid w:val="00985A18"/>
    <w:rsid w:val="009867A5"/>
    <w:rsid w:val="00987C6B"/>
    <w:rsid w:val="009908D9"/>
    <w:rsid w:val="00995A8E"/>
    <w:rsid w:val="009963E2"/>
    <w:rsid w:val="009A0531"/>
    <w:rsid w:val="009A1694"/>
    <w:rsid w:val="009A20FE"/>
    <w:rsid w:val="009A31E4"/>
    <w:rsid w:val="009A6907"/>
    <w:rsid w:val="009B16E1"/>
    <w:rsid w:val="009B19F8"/>
    <w:rsid w:val="009B771A"/>
    <w:rsid w:val="009C1C2B"/>
    <w:rsid w:val="009C4324"/>
    <w:rsid w:val="009D7D2D"/>
    <w:rsid w:val="009E0398"/>
    <w:rsid w:val="009E5A85"/>
    <w:rsid w:val="009E7C14"/>
    <w:rsid w:val="009F09DF"/>
    <w:rsid w:val="009F2EF1"/>
    <w:rsid w:val="009F795B"/>
    <w:rsid w:val="009F7F16"/>
    <w:rsid w:val="00A07A26"/>
    <w:rsid w:val="00A207E1"/>
    <w:rsid w:val="00A224B6"/>
    <w:rsid w:val="00A31B80"/>
    <w:rsid w:val="00A34CC4"/>
    <w:rsid w:val="00A42337"/>
    <w:rsid w:val="00A42949"/>
    <w:rsid w:val="00A4608E"/>
    <w:rsid w:val="00A5046A"/>
    <w:rsid w:val="00A529B3"/>
    <w:rsid w:val="00A533F8"/>
    <w:rsid w:val="00A61ECF"/>
    <w:rsid w:val="00A6460A"/>
    <w:rsid w:val="00A74057"/>
    <w:rsid w:val="00A7417F"/>
    <w:rsid w:val="00A777D6"/>
    <w:rsid w:val="00A81FC0"/>
    <w:rsid w:val="00A83FAF"/>
    <w:rsid w:val="00A84A8E"/>
    <w:rsid w:val="00A84C46"/>
    <w:rsid w:val="00A930F1"/>
    <w:rsid w:val="00A93B5C"/>
    <w:rsid w:val="00AA11AC"/>
    <w:rsid w:val="00AA1F2F"/>
    <w:rsid w:val="00AA40DF"/>
    <w:rsid w:val="00AA6649"/>
    <w:rsid w:val="00AA72BA"/>
    <w:rsid w:val="00AA795D"/>
    <w:rsid w:val="00AB0423"/>
    <w:rsid w:val="00AB1667"/>
    <w:rsid w:val="00AB201C"/>
    <w:rsid w:val="00AB3CCC"/>
    <w:rsid w:val="00AC0B4D"/>
    <w:rsid w:val="00AC2284"/>
    <w:rsid w:val="00AC2C70"/>
    <w:rsid w:val="00AC4547"/>
    <w:rsid w:val="00AC6069"/>
    <w:rsid w:val="00AD1DC2"/>
    <w:rsid w:val="00AE0ABA"/>
    <w:rsid w:val="00AE2BD4"/>
    <w:rsid w:val="00AE6773"/>
    <w:rsid w:val="00AF1D72"/>
    <w:rsid w:val="00AF2D13"/>
    <w:rsid w:val="00AF5EC2"/>
    <w:rsid w:val="00AF707A"/>
    <w:rsid w:val="00B04D71"/>
    <w:rsid w:val="00B067BE"/>
    <w:rsid w:val="00B07ECA"/>
    <w:rsid w:val="00B1723D"/>
    <w:rsid w:val="00B1758F"/>
    <w:rsid w:val="00B217A9"/>
    <w:rsid w:val="00B21906"/>
    <w:rsid w:val="00B27379"/>
    <w:rsid w:val="00B27F2C"/>
    <w:rsid w:val="00B3294D"/>
    <w:rsid w:val="00B35C4E"/>
    <w:rsid w:val="00B35EEA"/>
    <w:rsid w:val="00B37138"/>
    <w:rsid w:val="00B44967"/>
    <w:rsid w:val="00B456E9"/>
    <w:rsid w:val="00B50E95"/>
    <w:rsid w:val="00B73551"/>
    <w:rsid w:val="00B754C2"/>
    <w:rsid w:val="00B84A28"/>
    <w:rsid w:val="00B85E4B"/>
    <w:rsid w:val="00B93E5C"/>
    <w:rsid w:val="00B95B62"/>
    <w:rsid w:val="00BA37EC"/>
    <w:rsid w:val="00BB0532"/>
    <w:rsid w:val="00BB0A04"/>
    <w:rsid w:val="00BB1158"/>
    <w:rsid w:val="00BC1E29"/>
    <w:rsid w:val="00BD2E37"/>
    <w:rsid w:val="00BD7483"/>
    <w:rsid w:val="00BE250D"/>
    <w:rsid w:val="00BE665F"/>
    <w:rsid w:val="00BE6AC4"/>
    <w:rsid w:val="00BE6F71"/>
    <w:rsid w:val="00BF1C56"/>
    <w:rsid w:val="00BF2E57"/>
    <w:rsid w:val="00C03D35"/>
    <w:rsid w:val="00C044A1"/>
    <w:rsid w:val="00C06A2C"/>
    <w:rsid w:val="00C102F5"/>
    <w:rsid w:val="00C20303"/>
    <w:rsid w:val="00C35621"/>
    <w:rsid w:val="00C36202"/>
    <w:rsid w:val="00C40A5D"/>
    <w:rsid w:val="00C40E41"/>
    <w:rsid w:val="00C42BE4"/>
    <w:rsid w:val="00C5378C"/>
    <w:rsid w:val="00C542BE"/>
    <w:rsid w:val="00C54A0B"/>
    <w:rsid w:val="00C570CD"/>
    <w:rsid w:val="00C606C2"/>
    <w:rsid w:val="00C67284"/>
    <w:rsid w:val="00C74876"/>
    <w:rsid w:val="00C80F91"/>
    <w:rsid w:val="00C8279B"/>
    <w:rsid w:val="00C840C9"/>
    <w:rsid w:val="00C85ABD"/>
    <w:rsid w:val="00C86DA6"/>
    <w:rsid w:val="00C94E4E"/>
    <w:rsid w:val="00C9743C"/>
    <w:rsid w:val="00CA1939"/>
    <w:rsid w:val="00CA4845"/>
    <w:rsid w:val="00CA7E8C"/>
    <w:rsid w:val="00CB08EC"/>
    <w:rsid w:val="00CB1761"/>
    <w:rsid w:val="00CB748B"/>
    <w:rsid w:val="00CC18AD"/>
    <w:rsid w:val="00CC4887"/>
    <w:rsid w:val="00CC6A2C"/>
    <w:rsid w:val="00CC7FC5"/>
    <w:rsid w:val="00CD0F2F"/>
    <w:rsid w:val="00CD3F0A"/>
    <w:rsid w:val="00CD689B"/>
    <w:rsid w:val="00CD68CC"/>
    <w:rsid w:val="00CD6CA9"/>
    <w:rsid w:val="00CE6003"/>
    <w:rsid w:val="00CE699A"/>
    <w:rsid w:val="00CF301F"/>
    <w:rsid w:val="00D02018"/>
    <w:rsid w:val="00D02C43"/>
    <w:rsid w:val="00D13A98"/>
    <w:rsid w:val="00D15430"/>
    <w:rsid w:val="00D23B78"/>
    <w:rsid w:val="00D42D00"/>
    <w:rsid w:val="00D439A6"/>
    <w:rsid w:val="00D443A2"/>
    <w:rsid w:val="00D54F01"/>
    <w:rsid w:val="00D5656F"/>
    <w:rsid w:val="00D60DA1"/>
    <w:rsid w:val="00D60DE6"/>
    <w:rsid w:val="00D60F27"/>
    <w:rsid w:val="00D73044"/>
    <w:rsid w:val="00D7334C"/>
    <w:rsid w:val="00D81D22"/>
    <w:rsid w:val="00D90D90"/>
    <w:rsid w:val="00D91B1A"/>
    <w:rsid w:val="00D943C2"/>
    <w:rsid w:val="00D95C3E"/>
    <w:rsid w:val="00DB1542"/>
    <w:rsid w:val="00DB285E"/>
    <w:rsid w:val="00DB47FD"/>
    <w:rsid w:val="00DC45C6"/>
    <w:rsid w:val="00DE1C5C"/>
    <w:rsid w:val="00DE63B2"/>
    <w:rsid w:val="00DF1F3E"/>
    <w:rsid w:val="00DF7E99"/>
    <w:rsid w:val="00E0773C"/>
    <w:rsid w:val="00E16D4B"/>
    <w:rsid w:val="00E2010E"/>
    <w:rsid w:val="00E233F3"/>
    <w:rsid w:val="00E2446C"/>
    <w:rsid w:val="00E27DBA"/>
    <w:rsid w:val="00E317B1"/>
    <w:rsid w:val="00E33350"/>
    <w:rsid w:val="00E438B7"/>
    <w:rsid w:val="00E60094"/>
    <w:rsid w:val="00E851D2"/>
    <w:rsid w:val="00E869AD"/>
    <w:rsid w:val="00E9446A"/>
    <w:rsid w:val="00E97E52"/>
    <w:rsid w:val="00EB2D7B"/>
    <w:rsid w:val="00EB4627"/>
    <w:rsid w:val="00EB50C0"/>
    <w:rsid w:val="00EB5F7D"/>
    <w:rsid w:val="00EC25C3"/>
    <w:rsid w:val="00ED2360"/>
    <w:rsid w:val="00ED4A77"/>
    <w:rsid w:val="00ED6F86"/>
    <w:rsid w:val="00EE1A06"/>
    <w:rsid w:val="00EE7125"/>
    <w:rsid w:val="00EF3C25"/>
    <w:rsid w:val="00EF4CAB"/>
    <w:rsid w:val="00EF5789"/>
    <w:rsid w:val="00F02162"/>
    <w:rsid w:val="00F03007"/>
    <w:rsid w:val="00F11EAD"/>
    <w:rsid w:val="00F13AEC"/>
    <w:rsid w:val="00F17343"/>
    <w:rsid w:val="00F22724"/>
    <w:rsid w:val="00F4185F"/>
    <w:rsid w:val="00F429C0"/>
    <w:rsid w:val="00F434CC"/>
    <w:rsid w:val="00F5349C"/>
    <w:rsid w:val="00F556C1"/>
    <w:rsid w:val="00F61204"/>
    <w:rsid w:val="00F6441D"/>
    <w:rsid w:val="00F6467D"/>
    <w:rsid w:val="00F7141D"/>
    <w:rsid w:val="00F746A9"/>
    <w:rsid w:val="00F74B3F"/>
    <w:rsid w:val="00F75841"/>
    <w:rsid w:val="00F76EE2"/>
    <w:rsid w:val="00F80C61"/>
    <w:rsid w:val="00F85228"/>
    <w:rsid w:val="00F94CBB"/>
    <w:rsid w:val="00FA1050"/>
    <w:rsid w:val="00FA2ADC"/>
    <w:rsid w:val="00FA4BAB"/>
    <w:rsid w:val="00FA515A"/>
    <w:rsid w:val="00FA6D2C"/>
    <w:rsid w:val="00FB0CD3"/>
    <w:rsid w:val="00FB15DD"/>
    <w:rsid w:val="00FB2054"/>
    <w:rsid w:val="00FB31EA"/>
    <w:rsid w:val="00FC070B"/>
    <w:rsid w:val="00FC1826"/>
    <w:rsid w:val="00FC4D34"/>
    <w:rsid w:val="00FD324C"/>
    <w:rsid w:val="00FD4AA3"/>
    <w:rsid w:val="00FE2F25"/>
    <w:rsid w:val="00FE33AB"/>
    <w:rsid w:val="00FE403A"/>
    <w:rsid w:val="00FF07FA"/>
    <w:rsid w:val="00FF5B5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707A"/>
    <w:rPr>
      <w:rFonts w:ascii="宋体" w:eastAsia="宋体" w:hAnsi="宋体"/>
    </w:rPr>
  </w:style>
  <w:style w:type="paragraph" w:customStyle="1" w:styleId="CharCharCharChar">
    <w:name w:val="Char Char Char Char"/>
    <w:basedOn w:val="a"/>
    <w:rsid w:val="00AF707A"/>
  </w:style>
  <w:style w:type="paragraph" w:styleId="a4">
    <w:name w:val="footer"/>
    <w:basedOn w:val="a"/>
    <w:rsid w:val="00AF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AF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AF707A"/>
    <w:rPr>
      <w:sz w:val="18"/>
      <w:szCs w:val="18"/>
    </w:rPr>
  </w:style>
  <w:style w:type="paragraph" w:styleId="a7">
    <w:name w:val="Date"/>
    <w:basedOn w:val="a"/>
    <w:next w:val="a"/>
    <w:rsid w:val="00AF707A"/>
    <w:pPr>
      <w:ind w:leftChars="2500" w:left="100"/>
    </w:pPr>
  </w:style>
  <w:style w:type="paragraph" w:styleId="a8">
    <w:name w:val="Body Text"/>
    <w:basedOn w:val="a"/>
    <w:rsid w:val="00AF707A"/>
    <w:pPr>
      <w:jc w:val="center"/>
    </w:pPr>
    <w:rPr>
      <w:rFonts w:eastAsia="仿宋_GB2312"/>
      <w:b/>
      <w:bCs/>
      <w:sz w:val="44"/>
    </w:rPr>
  </w:style>
  <w:style w:type="paragraph" w:styleId="a9">
    <w:name w:val="Body Text Indent"/>
    <w:basedOn w:val="a"/>
    <w:rsid w:val="00AF707A"/>
    <w:pPr>
      <w:ind w:firstLine="630"/>
    </w:pPr>
    <w:rPr>
      <w:rFonts w:eastAsia="黑体"/>
      <w:sz w:val="32"/>
    </w:rPr>
  </w:style>
  <w:style w:type="paragraph" w:customStyle="1" w:styleId="Aa">
    <w:name w:val="正文A"/>
    <w:basedOn w:val="a"/>
    <w:rsid w:val="00AF707A"/>
    <w:pPr>
      <w:adjustRightInd w:val="0"/>
      <w:snapToGrid w:val="0"/>
      <w:spacing w:line="360" w:lineRule="auto"/>
      <w:ind w:firstLineChars="200" w:firstLine="600"/>
    </w:pPr>
    <w:rPr>
      <w:sz w:val="24"/>
    </w:rPr>
  </w:style>
  <w:style w:type="paragraph" w:customStyle="1" w:styleId="Char1">
    <w:name w:val="Char1"/>
    <w:basedOn w:val="a"/>
    <w:next w:val="a"/>
    <w:rsid w:val="00AF707A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269</Words>
  <Characters>1534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cclt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抚环字〔2003〕20号</dc:title>
  <dc:creator>TY</dc:creator>
  <cp:lastModifiedBy>Administrator</cp:lastModifiedBy>
  <cp:revision>61</cp:revision>
  <cp:lastPrinted>2022-04-22T06:20:00Z</cp:lastPrinted>
  <dcterms:created xsi:type="dcterms:W3CDTF">2018-05-09T05:38:00Z</dcterms:created>
  <dcterms:modified xsi:type="dcterms:W3CDTF">2022-04-22T06:21:00Z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